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LMChemAPVO (Sachsen) — Leistungsnachweise</w:t>
      </w:r>
    </w:p>
    <w:p>
      <w:r>
        <w:rPr>
          <w:color w:val="555555"/>
          <w:sz w:val="18"/>
        </w:rPr>
        <w:t xml:space="preserve">Verordnung des Sächsischen Staatsministeriums für Soziales und Verbraucherschutz über die Ausbildung und Prüfung der staatlich geprüften Lebensmittelchemiker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Leistungsnachweise für den Ersten Prüfungsabschnitt</w:t>
      </w:r>
    </w:p>
    <w:p>
      <w:r>
        <w:t xml:space="preserve">Für die Zulassung zum Ersten Prüfungsabschnitt ist je ein Nachweis über die regelmäßige und erfolgreiche Teilnahme an folgenden Lehrveranstaltungen vorzulegen:</w:t>
      </w:r>
    </w:p>
    <w:p>
      <w:r>
        <w:t xml:space="preserve">1. Praktika</w:t>
      </w:r>
    </w:p>
    <w:p>
      <w:r>
        <w:t xml:space="preserve">a)</w:t>
      </w:r>
    </w:p>
    <w:p>
      <w:r>
        <w:t xml:space="preserve">Anorganische und Analytische Chemie</w:t>
      </w:r>
    </w:p>
    <w:p>
      <w:r>
        <w:t xml:space="preserve">b)</w:t>
      </w:r>
    </w:p>
    <w:p>
      <w:r>
        <w:t xml:space="preserve">Organische Chemie</w:t>
      </w:r>
    </w:p>
    <w:p>
      <w:r>
        <w:t xml:space="preserve">c)</w:t>
      </w:r>
    </w:p>
    <w:p>
      <w:r>
        <w:t xml:space="preserve">Physikalische Chemie</w:t>
      </w:r>
    </w:p>
    <w:p>
      <w:r>
        <w:t xml:space="preserve">d)</w:t>
      </w:r>
    </w:p>
    <w:p>
      <w:r>
        <w:t xml:space="preserve">Physik</w:t>
      </w:r>
    </w:p>
    <w:p>
      <w:r>
        <w:t xml:space="preserve">e)</w:t>
      </w:r>
    </w:p>
    <w:p>
      <w:r>
        <w:t xml:space="preserve">Biologie</w:t>
      </w:r>
    </w:p>
    <w:p>
      <w:r>
        <w:t xml:space="preserve">2. Lehrgebiete</w:t>
      </w:r>
    </w:p>
    <w:p>
      <w:r>
        <w:t xml:space="preserve">a)</w:t>
      </w:r>
    </w:p>
    <w:p>
      <w:r>
        <w:t xml:space="preserve">Anorganische und Analytische Chemie</w:t>
      </w:r>
    </w:p>
    <w:p>
      <w:r>
        <w:t xml:space="preserve">b)</w:t>
      </w:r>
    </w:p>
    <w:p>
      <w:r>
        <w:t xml:space="preserve">Organische Chemie</w:t>
      </w:r>
    </w:p>
    <w:p>
      <w:r>
        <w:t xml:space="preserve">c)</w:t>
      </w:r>
    </w:p>
    <w:p>
      <w:r>
        <w:t xml:space="preserve">Physikalische Chemie</w:t>
      </w:r>
    </w:p>
    <w:p>
      <w:r>
        <w:t xml:space="preserve">d)</w:t>
      </w:r>
    </w:p>
    <w:p>
      <w:r>
        <w:t xml:space="preserve">Physik</w:t>
      </w:r>
    </w:p>
    <w:p>
      <w:r>
        <w:t xml:space="preserve">e)</w:t>
      </w:r>
    </w:p>
    <w:p>
      <w:r>
        <w:t xml:space="preserve">Mathematik</w:t>
      </w:r>
    </w:p>
    <w:p>
      <w:r>
        <w:t xml:space="preserve">f)</w:t>
      </w:r>
    </w:p>
    <w:p>
      <w:r>
        <w:t xml:space="preserve">spezielle Rechtsgebiete für Chemiker und Naturwissenschaftler.</w:t>
      </w:r>
    </w:p>
    <w:p>
      <w:r>
        <w:t xml:space="preserve">Leistungsnachweise für den Zweiten Prüfungsabschnitt</w:t>
      </w:r>
    </w:p>
    <w:p>
      <w:r>
        <w:t xml:space="preserve">Für die Zulassung zum Zweiten Prüfungsabschnitt ist je ein Nachweis über die regelmäßige und erfolgreiche Teilnahme an folgenden Lehrveranstaltungen vorzulegen:</w:t>
      </w:r>
    </w:p>
    <w:p>
      <w:r>
        <w:t xml:space="preserve">1. lebensmittelchemische Praktika I bis IV einschließlich Untersuchung und Beurteilung von kosmetischen Mitteln, Bedarfsgegenständen, mikroskopische Untersuchung von Lebensmitteln, Futtermitteln und Bedarfsgegenständen sowie chemisch-toxikologische Untersuchungen,</w:t>
      </w:r>
    </w:p>
    <w:p>
      <w:r>
        <w:t xml:space="preserve">2. mikrobiologisches Praktikum,</w:t>
      </w:r>
    </w:p>
    <w:p>
      <w:r>
        <w:t xml:space="preserve">3. Grundzüge des Lebensmittel-, Futtermittel- und Bedarfsgegenständerechts, unter Berücksichtigung der Schnittstelle Tierschutz und Tiergesundheitsrecht,</w:t>
      </w:r>
    </w:p>
    <w:p>
      <w:r>
        <w:t xml:space="preserve">4. Besichtigung einschlägiger Betriebe im Rahmen der Lehrveranstaltungen,</w:t>
      </w:r>
    </w:p>
    <w:p>
      <w:r>
        <w:t xml:space="preserve">5. mikroskopische Untersuchungen von Lebensmitteln und Futtermitteln.</w:t>
      </w:r>
    </w:p>
    <w:p>
      <w:r>
        <w:t xml:space="preserve">Leistungsnachweise für den Dritten Prüfungsabschnitt</w:t>
      </w:r>
    </w:p>
    <w:p>
      <w:r>
        <w:t xml:space="preserve">Für die Zulassung zum Dritten Prüfungsabschnitt sind vorzulegen:</w:t>
      </w:r>
    </w:p>
    <w:p>
      <w:r>
        <w:t xml:space="preserve">1. je ein Nachweis über die Absolvierung der Ausbildungsabschnitte nach § 3 Absatz 3 Satz 4 Nummer 1 bis 4,</w:t>
      </w:r>
    </w:p>
    <w:p>
      <w:r>
        <w:t xml:space="preserve">2. Nachweis über Teilnahme am Fachseminar nach § 3 Abs. 1 Satz 3 und 4.</w:t>
      </w:r>
    </w:p>
    <w:p>
      <w:r>
        <w:rPr>
          <w:color w:val="555555"/>
          <w:sz w:val="17"/>
        </w:rPr>
        <w:t xml:space="preserve">Zitiervorschlag: Anlage 1 LMChemAPVO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https://recht.nulegal.eu/gesetze/LMChemAPVO/anlage-1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