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95 LKrO (Bayern) — Inhalt und Grenzen der Aufsicht</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Angelegenheiten des eigenen Wirkungskreises (Art. 5) beschränkt sich die staatliche Aufsicht darauf, die Erfüllung der gesetzlich festgelegten und übernommenen öffentlich-rechtlichen Aufgaben und Verpflichtungen der Landkreise und die Gesetzmäßigkeit ihrer Verwaltungstätigkeit zu überwachen (Rechtsaufsicht).</w:t>
      </w:r>
    </w:p>
    <w:p>
      <w:r>
        <w:t xml:space="preserve">(2) In den Angelegenheiten des übertragenen Wirkungskreises (Art. 6) erstreckt sich die staatliche Aufsicht auch auf die Handhabung des Verwaltungsermessens der Landkreise (Fachaufsicht). Eingriffe in das Verwaltungsermessen sind auf die Fälle zu beschränken, in denen</w:t>
      </w:r>
    </w:p>
    <w:p>
      <w:r>
        <w:t xml:space="preserve">1. das Gemeinwohl oder öffentlich-rechtliche Ansprüche einzelner eine Weisung oder Entscheidung erfordern oder</w:t>
      </w:r>
    </w:p>
    <w:p>
      <w:r>
        <w:t xml:space="preserve">2. die Bundesregierung nach Art. 84 Abs. 5 oder Art. 85 Abs. 3 des Grundgesetzes eine Weisung erteilt.</w:t>
      </w:r>
    </w:p>
    <w:p>
      <w:r>
        <w:rPr>
          <w:color w:val="555555"/>
          <w:sz w:val="17"/>
        </w:rPr>
        <w:t xml:space="preserve">Zitiervorschlag: Art 95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https://recht.nulegal.eu/gesetze/LKrO/95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