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LJHG (Sachsen) — Befreiung von familiengerichtlicher Aufsicht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§ 56 Absatz 2 des Achten Buches Sozialgesetzbuch hinaus ist das Jugendamt als Pfleger oder Vormund auch von der Aufsicht des Familiengerichts nach § 1799 Absatz 1 in Verbindung mit den §§ 1848 und 1849 des Bürgerlichen Gesetzbuchs ausgenommen.</w:t>
      </w:r>
    </w:p>
    <w:p>
      <w:r>
        <w:rPr>
          <w:color w:val="555555"/>
          <w:sz w:val="17"/>
        </w:rPr>
        <w:t xml:space="preserve">Zitiervorschlag: § 34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