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LJHG (Sachsen) — Zuständigkeiten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Landesjugendamt ist zuständig für</w:t>
      </w:r>
    </w:p>
    <w:p>
      <w:r>
        <w:t xml:space="preserve">1. die Festsetzung des Barbetrages (§ 39 Absatz 2 Satz 3 des Achten Buches Sozialgesetzbuch) und der Pauschalbeträge (§ 39 Absatz 5 Satz 1 des Achten Buches Sozialgesetzbuch ),</w:t>
      </w:r>
    </w:p>
    <w:p>
      <w:r>
        <w:t xml:space="preserve">2. die Verfolgung und Ahndung von Ordnungswidrigkeiten nach § 104 Absatz 1 Nummer 2 und 3 des Achten Buches Sozialgesetzbuch .</w:t>
      </w:r>
    </w:p>
    <w:p>
      <w:r>
        <w:t xml:space="preserve">(2) Die Verwaltung des Landesjugendamtes ist zuständig für</w:t>
      </w:r>
    </w:p>
    <w:p>
      <w:r>
        <w:t xml:space="preserve">1. den Vollzug des Finanzierungsverfahrens der Ombudsstellen nach § 19a,</w:t>
      </w:r>
    </w:p>
    <w:p>
      <w:r>
        <w:t xml:space="preserve">2. die Aufgaben der Landesstelle nach § 42b Absatz 3 des Achten Buches Sozialgesetzbuch und § 32a,</w:t>
      </w:r>
    </w:p>
    <w:p>
      <w:r>
        <w:t xml:space="preserve">3. die Anerkennung als Vormundschaftsverein nach § 54 Absatz 1 des Achten Buches Sozialgesetzbuch ,</w:t>
      </w:r>
    </w:p>
    <w:p>
      <w:r>
        <w:t xml:space="preserve">4. die Kostenerstattung nach den §§ 89, 89a Absatz 2, § 89b Absatz 2, § 89c Absatz 3, §§ 89d und 89e Absatz 2 des Achten Buches Sozialgesetzbuch ,</w:t>
      </w:r>
    </w:p>
    <w:p>
      <w:r>
        <w:t xml:space="preserve">5. die Verfolgung und Ahndung von Ordnungswidrigkeiten nach § 104 Absatz 1 Nummer 1 und 4 des Achten Buches Sozialgesetzbuch ,</w:t>
      </w:r>
    </w:p>
    <w:p>
      <w:r>
        <w:t xml:space="preserve">6. die Zahlung der Verwaltungskostenpauschale nach § 32c Absatz 1 Satz 4.</w:t>
      </w:r>
    </w:p>
    <w:p>
      <w:r>
        <w:t xml:space="preserve">(3) Die Geschäftsstelle der Schiedsstelle nach § 78g des Achten Buches Sozialgesetzbuch wird beim Landesjugendamt eingerichtet.</w:t>
      </w:r>
    </w:p>
    <w:p>
      <w:r>
        <w:rPr>
          <w:color w:val="555555"/>
          <w:sz w:val="17"/>
        </w:rPr>
        <w:t xml:space="preserve">Zitiervorschlag: § 33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