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LJHG (Sachsen) — Satzung des Jugendamtes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Vertretungskörperschaft erlässt für das Jugendamt eine Satzung.</w:t>
      </w:r>
    </w:p>
    <w:p>
      <w:r>
        <w:t xml:space="preserve">(2) Die Satzung regelt insbesondere</w:t>
      </w:r>
    </w:p>
    <w:p>
      <w:r>
        <w:t xml:space="preserve">1. den Umfang des Beschlussrechts des Jugendhilfeausschusses,</w:t>
      </w:r>
    </w:p>
    <w:p>
      <w:r>
        <w:t xml:space="preserve">2. die Zahl der nach § 71 Absatz 1 des Achten Buches Sozialgesetzbuch stimmberechtigten Mitglieder des Jugendhilfeausschusses,</w:t>
      </w:r>
    </w:p>
    <w:p>
      <w:r>
        <w:t xml:space="preserve">3. die Anhörung des Jugendhilfeausschusses vor der Beschlussfassung der Vertretungskörperschaft in Fragen der Jugendhilfe,</w:t>
      </w:r>
    </w:p>
    <w:p>
      <w:r>
        <w:t xml:space="preserve">4. den Umfang des Antragsrechts des Jugendhilfeausschusses an die Vertretungskörperschaft,</w:t>
      </w:r>
    </w:p>
    <w:p>
      <w:r>
        <w:t xml:space="preserve">5. die Beteiligung von Trägern der freien Jugendhilfe an Arbeitsgruppen zur Jugendhilfeplanung,</w:t>
      </w:r>
    </w:p>
    <w:p>
      <w:r>
        <w:t xml:space="preserve">6. die Mindestzahl der Sitzungen im Jahr.</w:t>
      </w:r>
    </w:p>
    <w:p>
      <w:r>
        <w:rPr>
          <w:color w:val="555555"/>
          <w:sz w:val="17"/>
        </w:rPr>
        <w:t xml:space="preserve">Zitiervorschlag: § 2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