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LJHG (Sachsen) — Beteiligung anerkannter Träger der freien Jugendhilfe an der Wahrnehmung anderer Aufgaben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Träger der öffentlichen Jugendhilfe können anerkannte Träger der freien Jugendhilfe an der Durchführung der nachstehenden Aufgaben beteiligen oder ihnen diese Aufgaben zur Durchführung übertragen:</w:t>
      </w:r>
    </w:p>
    <w:p>
      <w:r>
        <w:t xml:space="preserve">1. Inobhutnahme von Kindern und Jugendlichen nach den §§ 42 und 42a des Achten Buches Sozialgesetzbuch ,</w:t>
      </w:r>
    </w:p>
    <w:p>
      <w:r>
        <w:t xml:space="preserve">2. Mitwirkung in Verfahren vor den Familiengerichten nach § 50 des Achten Buches Sozialgesetzbuch ,</w:t>
      </w:r>
    </w:p>
    <w:p>
      <w:r>
        <w:t xml:space="preserve">3. Beratung und Belehrung in Verfahren zur Annahme als Kind nach § 51 des Achten Buches Sozialgesetzbuch ,</w:t>
      </w:r>
    </w:p>
    <w:p>
      <w:r>
        <w:t xml:space="preserve">4. Mitwirkung in Verfahren nach dem Jugendgerichtsgesetz nach § 52 des Achten Buches Sozialgesetzbuch ,</w:t>
      </w:r>
    </w:p>
    <w:p>
      <w:r>
        <w:t xml:space="preserve">5. Beratung und Unterstützung von Pflegern und Vormündern nach § 53a Absatz 1 bis 4 des Achten Buches Sozialgesetzbuch .</w:t>
      </w:r>
    </w:p>
    <w:p>
      <w:r>
        <w:t xml:space="preserve">(2) Die Beteiligung eines freien Trägers oder die Übertragung einer Aufgabe nach Absatz 1 setzt ein öffentlich-rechtliches Auftragsverhältnis voraus.</w:t>
      </w:r>
    </w:p>
    <w:p>
      <w:r>
        <w:t xml:space="preserve">(3) Die Träger der öffentlichen Jugendhilfe bleiben für die Erfüllung der Aufgaben verantwortlich.</w:t>
      </w:r>
    </w:p>
    <w:p>
      <w:r>
        <w:rPr>
          <w:color w:val="555555"/>
          <w:sz w:val="17"/>
        </w:rPr>
        <w:t xml:space="preserve">Zitiervorschlag: § 18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