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LFischVO (Nordrhein-Westfalen) — Ganzjährige Schonzeiten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Fische, Neunaugen, Krebse und Muscheln nachbenannter Arten dürfen dem Wasser nicht entnommen werden:</w:t>
      </w:r>
    </w:p>
    <w:p>
      <w:r>
        <w:t xml:space="preserve">Fische:</w:t>
      </w:r>
    </w:p>
    <w:p>
      <w:r>
        <w:t xml:space="preserve">Stör</w:t>
      </w:r>
    </w:p>
    <w:p>
      <w:r>
        <w:t xml:space="preserve">(Acipenser sturio L.)</w:t>
      </w:r>
    </w:p>
    <w:p>
      <w:r>
        <w:t xml:space="preserve">Schneider</w:t>
      </w:r>
    </w:p>
    <w:p>
      <w:r>
        <w:t xml:space="preserve">(Alburnoides bipunctatus BLOCH)</w:t>
      </w:r>
    </w:p>
    <w:p>
      <w:r>
        <w:t xml:space="preserve">Maifisch</w:t>
      </w:r>
    </w:p>
    <w:p>
      <w:r>
        <w:t xml:space="preserve">(Alosa alosa L.)</w:t>
      </w:r>
    </w:p>
    <w:p>
      <w:r>
        <w:t xml:space="preserve">Finte</w:t>
      </w:r>
    </w:p>
    <w:p>
      <w:r>
        <w:t xml:space="preserve">(Alosa fallax LACEPEDE)</w:t>
      </w:r>
    </w:p>
    <w:p>
      <w:r>
        <w:t xml:space="preserve">Steinbeißer</w:t>
      </w:r>
    </w:p>
    <w:p>
      <w:r>
        <w:t xml:space="preserve">(Cobitis sp. L. 1))</w:t>
      </w:r>
    </w:p>
    <w:p>
      <w:r>
        <w:t xml:space="preserve">Nordseeschnäpel, Wandermaräne</w:t>
      </w:r>
    </w:p>
    <w:p>
      <w:r>
        <w:t xml:space="preserve">(Coregonus oxyrinchus L.)</w:t>
      </w:r>
    </w:p>
    <w:p>
      <w:r>
        <w:t xml:space="preserve">Groppe, Koppe</w:t>
      </w:r>
    </w:p>
    <w:p>
      <w:r>
        <w:t xml:space="preserve">(Cottus sp. 2))</w:t>
      </w:r>
    </w:p>
    <w:p>
      <w:r>
        <w:t xml:space="preserve">Moderlieschen</w:t>
      </w:r>
    </w:p>
    <w:p>
      <w:r>
        <w:t xml:space="preserve">(Leucaspius delineatus HECKEL)</w:t>
      </w:r>
    </w:p>
    <w:p>
      <w:r>
        <w:t xml:space="preserve">Quappe</w:t>
      </w:r>
    </w:p>
    <w:p>
      <w:r>
        <w:t xml:space="preserve">(Lota lota L.)</w:t>
      </w:r>
    </w:p>
    <w:p>
      <w:r>
        <w:t xml:space="preserve">Schlammpeitzger</w:t>
      </w:r>
    </w:p>
    <w:p>
      <w:r>
        <w:t xml:space="preserve">(Misgurnus fossilis L.)</w:t>
      </w:r>
    </w:p>
    <w:p>
      <w:r>
        <w:t xml:space="preserve">Schmerle</w:t>
      </w:r>
    </w:p>
    <w:p>
      <w:r>
        <w:t xml:space="preserve">(Barbatula barbatula L.)</w:t>
      </w:r>
    </w:p>
    <w:p>
      <w:r>
        <w:t xml:space="preserve">Elritze</w:t>
      </w:r>
    </w:p>
    <w:p>
      <w:r>
        <w:t xml:space="preserve">(Phoxinus phoxinus L.)</w:t>
      </w:r>
    </w:p>
    <w:p>
      <w:r>
        <w:t xml:space="preserve">Zwergstichling</w:t>
      </w:r>
    </w:p>
    <w:p>
      <w:r>
        <w:t xml:space="preserve">(Pungitius pungitius L.)</w:t>
      </w:r>
    </w:p>
    <w:p>
      <w:r>
        <w:t xml:space="preserve">Bitterling</w:t>
      </w:r>
    </w:p>
    <w:p>
      <w:r>
        <w:t xml:space="preserve">(Rhodeus amarus BLOCH)</w:t>
      </w:r>
    </w:p>
    <w:p>
      <w:r>
        <w:t xml:space="preserve">Lachs</w:t>
      </w:r>
    </w:p>
    <w:p>
      <w:r>
        <w:t xml:space="preserve">(Salmo salar L.)</w:t>
      </w:r>
    </w:p>
    <w:p>
      <w:r>
        <w:t xml:space="preserve">Meerforelle</w:t>
      </w:r>
    </w:p>
    <w:p>
      <w:r>
        <w:t xml:space="preserve">(Salmo trutta forma trutta L.)</w:t>
      </w:r>
    </w:p>
    <w:p>
      <w:r>
        <w:t xml:space="preserve">Neunaugen:</w:t>
      </w:r>
    </w:p>
    <w:p>
      <w:r>
        <w:t xml:space="preserve">Flussneunauge</w:t>
      </w:r>
    </w:p>
    <w:p>
      <w:r>
        <w:t xml:space="preserve">(Lampetra fluviatilis L.)</w:t>
      </w:r>
    </w:p>
    <w:p>
      <w:r>
        <w:t xml:space="preserve">Bachneunauge</w:t>
      </w:r>
    </w:p>
    <w:p>
      <w:r>
        <w:t xml:space="preserve">(Lampetra planeri BLOCH)</w:t>
      </w:r>
    </w:p>
    <w:p>
      <w:r>
        <w:t xml:space="preserve">Meerneunauge</w:t>
      </w:r>
    </w:p>
    <w:p>
      <w:r>
        <w:t xml:space="preserve">(Petromyzon marinus L.)</w:t>
      </w:r>
    </w:p>
    <w:p>
      <w:r>
        <w:t xml:space="preserve">Krebse:</w:t>
      </w:r>
    </w:p>
    <w:p>
      <w:r>
        <w:t xml:space="preserve">Edelkrebs, Europäischer Flusskrebs</w:t>
      </w:r>
    </w:p>
    <w:p>
      <w:r>
        <w:t xml:space="preserve">(Astacus astacus L.)</w:t>
      </w:r>
    </w:p>
    <w:p>
      <w:r>
        <w:t xml:space="preserve">Steinkrebs</w:t>
      </w:r>
    </w:p>
    <w:p>
      <w:r>
        <w:t xml:space="preserve">(Austropotamobius torrentium SCHRANK)</w:t>
      </w:r>
    </w:p>
    <w:p>
      <w:r>
        <w:t xml:space="preserve">Muscheln:</w:t>
      </w:r>
    </w:p>
    <w:p>
      <w:r>
        <w:t xml:space="preserve">Flache Teichmuschel</w:t>
      </w:r>
    </w:p>
    <w:p>
      <w:r>
        <w:t xml:space="preserve">(Anodonta anatina L.)</w:t>
      </w:r>
    </w:p>
    <w:p>
      <w:r>
        <w:t xml:space="preserve">Gemeine Teichmuschel</w:t>
      </w:r>
    </w:p>
    <w:p>
      <w:r>
        <w:t xml:space="preserve">(Anodonta cygnea L.)</w:t>
      </w:r>
    </w:p>
    <w:p>
      <w:r>
        <w:t xml:space="preserve">Flussperlmuschel</w:t>
      </w:r>
    </w:p>
    <w:p>
      <w:r>
        <w:t xml:space="preserve">(Margaritifera margaritifera L.)</w:t>
      </w:r>
    </w:p>
    <w:p>
      <w:r>
        <w:t xml:space="preserve">Kleine Teichmuschel</w:t>
      </w:r>
    </w:p>
    <w:p>
      <w:r>
        <w:t xml:space="preserve">(Pseudanodonta complanata ROSSMÄSSLER)</w:t>
      </w:r>
    </w:p>
    <w:p>
      <w:r>
        <w:t xml:space="preserve">Bachmuschel</w:t>
      </w:r>
    </w:p>
    <w:p>
      <w:r>
        <w:t xml:space="preserve">(Unio crassus RETZIUS)</w:t>
      </w:r>
    </w:p>
    <w:p>
      <w:r>
        <w:t xml:space="preserve">Malermuschel</w:t>
      </w:r>
    </w:p>
    <w:p>
      <w:r>
        <w:t xml:space="preserve">(Unio pictorum L.)</w:t>
      </w:r>
    </w:p>
    <w:p>
      <w:r>
        <w:t xml:space="preserve">Flussmuschel</w:t>
      </w:r>
    </w:p>
    <w:p>
      <w:r>
        <w:t xml:space="preserve">(Unio tumidus RETZIUS).</w:t>
      </w:r>
    </w:p>
    <w:p>
      <w:r>
        <w:rPr>
          <w:color w:val="555555"/>
          <w:sz w:val="17"/>
        </w:rPr>
        <w:t xml:space="preserve">Zitiervorschlag: § 1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