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LFGBZV (Brandenburg) — In-Kraft-Treten</w:t>
      </w:r>
    </w:p>
    <w:p>
      <w:r>
        <w:rPr>
          <w:color w:val="555555"/>
          <w:sz w:val="18"/>
        </w:rPr>
        <w:t xml:space="preserve">Verordnung über die Zuständigkeiten nach dem Lebensmittel- und Futtermittelgesetzbuch, dem Verbraucherinformationsgesetz und weiteren Vorschriften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1. August 2006 in Kraft.</w:t>
      </w:r>
    </w:p>
    <w:p>
      <w:r>
        <w:t xml:space="preserve">Potsdam, den 12. Juli 2006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Jörg Schönbohm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6 LFGBZV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https://recht.nulegal.eu/gesetze/LFGBZV/6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