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LDG NRW (Nordrhein-Westfalen) — Ausdehnung und Beschränkung</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Disziplinarverfahren kann bis zum Erlass einer Entscheidung nach den §§ 33 bis 35 auf neue Handlungen ausgedehnt werden, die den Verdacht eines Dienstvergehens rechtfertigen. Die Ausdehnung ist aktenkundig zu machen.</w:t>
      </w:r>
    </w:p>
    <w:p>
      <w:r>
        <w:t xml:space="preserve">(2) Das Disziplinarverfahren kann bis zum Erlass einer Entscheidung nach den §§ 33 bis 35 beschränkt werden, indem solche Handlungen ausgeschieden werden, die für die Art und Höhe der zu erwartenden Disziplinarmaßnahme voraussichtlich nicht ins Gewicht fallen. Die Beschränkung ist aktenkundig zu machen. Die ausgeschiedenen Handlungen können nicht wieder in das Disziplinarverfahren einbezogen werden, es sei denn, die Voraussetzungen für die Beschränkung entfallen nachträglich. Sie können auch nicht zum Gegenstand eines neuen Disziplinarverfahrens gemacht werden.</w:t>
      </w:r>
    </w:p>
    <w:p>
      <w:r>
        <w:t xml:space="preserve">Kapitel 2</w:t>
      </w:r>
    </w:p>
    <w:p>
      <w:r>
        <w:t xml:space="preserve">Durchführung</w:t>
      </w:r>
    </w:p>
    <w:p>
      <w:r>
        <w:rPr>
          <w:color w:val="555555"/>
          <w:sz w:val="17"/>
        </w:rPr>
        <w:t xml:space="preserve">Zitiervorschlag: § 19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