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LBtG (Nordrhein-Westfalen) — Betreuungsbehörden</w:t>
      </w:r>
    </w:p>
    <w:p>
      <w:r>
        <w:rPr>
          <w:color w:val="555555"/>
          <w:sz w:val="18"/>
        </w:rPr>
        <w:t xml:space="preserve">Landesbetreuungsgesetz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Behörden für Betreuungsangelegenheiten im Sinne des § 1 Absatz 1 des Betreuungsorganisationsgesetzes vom 4. Mai 2021 (BGBl. I S. 882, 917) sind die kreisfreien und die Großen kreisangehörigen Städte, für die übrigen kreisangehörigen Gemeinden die Kreise. Sie führen im Rahmen dieser Aufgaben die Zusatzbezeichnung ,,Betreuungsbehörde".</w:t>
      </w:r>
    </w:p>
    <w:p>
      <w:r>
        <w:t xml:space="preserve">(2) Betreuungsbehörden im Sinne des § 1 Absatz 2 des Betreuungsorganisationsgesetzes sind</w:t>
      </w:r>
    </w:p>
    <w:p>
      <w:r>
        <w:t xml:space="preserve">1. die Landschaftsverbände für die Anerkennung von rechtsfähigen Vereinen als Betreuungsvereine gemäß § 14 Absatz 1 des Betreuungsorganisationsgesetzes und für Aufgaben nach der Rechtsverordnung gemäß § 6 und</w:t>
      </w:r>
    </w:p>
    <w:p>
      <w:r>
        <w:t xml:space="preserve">2. das Landesamt für Finanzen für die Beschäftigung von Landesbediensteten, die als sachkundige Behördenbetreuerinnen oder Behördenbetreuer im Sinne des § 1819 Absatz 3 Satz 2 des Bürgerlichen Gesetzbuchs tätig werden.</w:t>
      </w:r>
    </w:p>
    <w:p>
      <w:r>
        <w:t xml:space="preserve">(3) Die Landschaftsverbände führen bei der Wahrnehmung von Aufgaben nach diesem Gesetz die Zusatzbezeichnung „Landesbetreuungsamt“.</w:t>
      </w:r>
    </w:p>
    <w:p>
      <w:r>
        <w:t xml:space="preserve">(4) Die Betreuungsbehörden nach den Absätzen 1 und 2 Nummer 1 nehmen diese Aufgaben als Pflichtaufgaben zur Erfüllung nach Weisung wahr. Die Aufsichtsbehörde kann Weisungen erteilen, um die gesetzmäßige Ausführung der Aufgaben zu sichern. Zur zweckmäßigen Ausführung dieser Aufgaben kann sie</w:t>
      </w:r>
    </w:p>
    <w:p>
      <w:r>
        <w:t xml:space="preserve">1. allgemeine Weisungen erteilen oder</w:t>
      </w:r>
    </w:p>
    <w:p>
      <w:r>
        <w:t xml:space="preserve">2. besondere Weisungen erteilen, wenn die ordnungsgemäße Erfüllung der Aufgaben nicht gesichert erscheint oder überörtliche Interessen gefährdet sein können.</w:t>
      </w:r>
    </w:p>
    <w:p>
      <w:r>
        <w:t xml:space="preserve">Aufsichtsbehörde ist das für Soziales zuständige Ministerium.</w:t>
      </w:r>
    </w:p>
    <w:p>
      <w:r>
        <w:rPr>
          <w:color w:val="555555"/>
          <w:sz w:val="17"/>
        </w:rPr>
        <w:t xml:space="preserve">Zitiervorschlag: § 1 LBtG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https://recht.nulegal.eu/gesetze/LBtG/1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