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72 LBesG NRW (Nordrhein-Westfalen) — Andere Zulagen, Vergütungen und Zuschläge</w:t>
      </w:r>
    </w:p>
    <w:p>
      <w:r>
        <w:rPr>
          <w:color w:val="555555"/>
          <w:sz w:val="18"/>
        </w:rPr>
        <w:t xml:space="preserve">Landesbesoldungsgesetz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Andere als die in diesem Abschnitt geregelte Zulagen, Vergütungen und Zuschläge dürfen nur gewährt werden, soweit dies in diesem Gesetz bestimmt ist. Vergütungen für Nebentätigkeiten im öffentlichen Dienst bleiben unberührt.</w:t>
      </w:r>
    </w:p>
    <w:p>
      <w:r>
        <w:rPr>
          <w:color w:val="555555"/>
          <w:sz w:val="17"/>
        </w:rPr>
        <w:t xml:space="preserve">Zitiervorschlag: § 72 LBesG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https://recht.nulegal.eu/gesetze/LBesG%20NRW/72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