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68 LBesG NRW (Nordrhein-Westfalen) — Vergütung im Vollstreckungsdienst</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Landesregierung wird ermächtigt, durch Rechtsverordnung die Gewährung einer Vergütung für Gerichtsvollzieherinnen und Gerichtsvollzieher sowie andere im Vollstreckungsdienst tätige Beamtinnen und Beamte zu regeln. Maßstab für die Festsetzung der Vergütung sind die vereinnahmten Gebühren oder Beträge.</w:t>
      </w:r>
    </w:p>
    <w:p>
      <w:r>
        <w:t xml:space="preserve">(2) Für die Vergütung können Höchstsätze für die einzelnen Vollstreckungsaufträge sowie für das Kalenderjahr festgesetzt werden. Ein Teil der Vergütung kann für ruhegehaltfähig erklärt werden. Es kann bestimmt werden, inwieweit mit der Vergütung ein besonderer Aufwand der Beamtin oder des Beamten mit abgegolten ist. Ist ein Teil der Vergütung für ruhegehaltfähig erklärt worden, so erhöht sich die Vergütung ab dem 1. Januar 2017 monatlich in den Besoldungsgruppen A 5 und A 6 um einen Betrag von 4,76 Prozent, in den Besoldungsgruppen A 7 und A 8 um einen Betrag von 3,61 Prozent sowie in den übrigen Besoldungsgruppen um einen Betrag von 2,44 Prozent des für ruhegehaltfähig erklärten Teils der Vergütung.</w:t>
      </w:r>
    </w:p>
    <w:p>
      <w:r>
        <w:rPr>
          <w:color w:val="555555"/>
          <w:sz w:val="17"/>
        </w:rPr>
        <w:t xml:space="preserve">Zitiervorschlag: § 68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68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