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LBesG NRW (Nordrhein-Westfalen) — Funktions-Leistungsbezüge</w:t>
      </w:r>
    </w:p>
    <w:p>
      <w:r>
        <w:rPr>
          <w:color w:val="555555"/>
          <w:sz w:val="18"/>
        </w:rPr>
        <w:t xml:space="preserve">Landesbesoldungsgesetz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Hauptamtlichen Mitgliedern von Hochschulleitungen sowie Mitgliedern von Leitungsgremien an Hochschulen werden für die Dauer der Wahrnehmung dieser Aufgaben Leistungsbezüge nach § 33 Absatz 1 Nummer 3 gewährt. Für die Wahrnehmung besonderer Aufgaben im Rahmen der Hochschulselbstverwaltung oder -leitung können diese Leistungsbezüge für die Dauer der Wahrnehmung ebenfalls gewährt werden. Die Bemessung der Funktions-Leistungsbezüge richtet sich nach § 19, insbesondere sind die im Einzelfall mit den Aufgaben verbundene Verantwortung und Belastung sowie die Größe und Bedeutung der Hochschule zu berücksichtigen. Funktions-Leistungsbezüge können teilweise erfolgsabhängig vereinbart werden, in diesem Fall können sie nach Eintritt des Erfolgs auch als Einmalzahlung gewährt werden. Funktions-Leistungsbezüge nach Satz 1 nehmen an allgemeinen Besoldungsanpassungen teil.</w:t>
      </w:r>
    </w:p>
    <w:p>
      <w:r>
        <w:rPr>
          <w:color w:val="555555"/>
          <w:sz w:val="17"/>
        </w:rPr>
        <w:t xml:space="preserve">Zitiervorschlag: § 36 LBesG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https://recht.nulegal.eu/gesetze/LBesG%20NRW/36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