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86 LBG NRW (Nordrhein-Westfalen) — Auskunftsrecht</w:t>
      </w:r>
    </w:p>
    <w:p>
      <w:r>
        <w:rPr>
          <w:color w:val="555555"/>
          <w:sz w:val="18"/>
        </w:rPr>
        <w:t xml:space="preserve">Landesbeamtengesetz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Anspruch der Beamtinnen und Beamten gemäß Artikel 15 der Verordnung (EU) Nr. 2016/679 auf Auskunft aus ihren Personalakten oder aus anderen Akten, die personenbezogene Daten über sie enthalten und für ihr Dienstverhältnis verarbeitet werden, umfasst auch die Gewährung von Akteneinsicht, soweit gesetzlich nichts anderes bestimmt ist. Beamtinnen und Beamte haben, auch nach Beendigung des Beamtenverhältnisses, ein Recht auf Einsicht in ihre vollständige Personalakte. Die Auskunft aus Sicherheitsakten ist unzulässig. Unzulässig ist die Einsichtnahme in Daten der oder des Betroffenen, die mit Daten Dritter oder geheimhaltungsbedürftigen nichtpersonenbezogenen Daten derart verbunden sind, dass ihre Trennung nicht oder nur mit unverhältnismäßig großem Aufwand möglich ist.</w:t>
      </w:r>
    </w:p>
    <w:p>
      <w:r>
        <w:t xml:space="preserve">(2) Einer oder einem Bevollmächtigten der Beamtin oder des Beamten ist Auskunft zu gewähren, soweit dienstliche Gründe nicht entgegenstehen. Dies gilt auch für Hinterbliebene und deren Bevollmächtigte, wenn ein berechtigtes Interesse glaubhaft gemacht wird.</w:t>
      </w:r>
    </w:p>
    <w:p>
      <w:r>
        <w:t xml:space="preserve">(3) Die aktenführende Behörde bestimmt, wo die Einsicht gewährt wird. Soweit wichtige dienstliche Gründe nicht entgegenstehen, werden Auszüge, Abschriften, Ablichtungen oder Ausdrucke gefertigt. Der Beamtin oder dem Beamten ist auf Verlangen ein Ausdruck der zu ihrer oder seiner Person automatisiert gespeicherten Personalaktendaten zu überlassen.</w:t>
      </w:r>
    </w:p>
    <w:p>
      <w:r>
        <w:rPr>
          <w:color w:val="555555"/>
          <w:sz w:val="17"/>
        </w:rPr>
        <w:t xml:space="preserve">Zitiervorschlag: § 86 LBG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https://recht.nulegal.eu/gesetze/LBG%20NRW/86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86 LBG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