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LAV-NRW - (Nordrhein-Westfalen) — Anwendungsbereich</w:t>
      </w:r>
    </w:p>
    <w:p>
      <w:r>
        <w:rPr>
          <w:color w:val="555555"/>
          <w:sz w:val="18"/>
        </w:rPr>
        <w:t xml:space="preserve">Landesarzneimittelverordnung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gilt für das Herstellen oder Anwenden von Arzneimitteln aus tierischen Ausgangsmaterialien von Rindern, Schafen oder Ziegen im Rahmen der Ausübung der Heilkunde.</w:t>
      </w:r>
    </w:p>
    <w:p>
      <w:r>
        <w:t xml:space="preserve">(2) Diese Verordnung gilt nicht für Arzneimittel, die zum Zwecke der Abgabe an andere hergestellt werden.</w:t>
      </w:r>
    </w:p>
    <w:p>
      <w:r>
        <w:rPr>
          <w:color w:val="555555"/>
          <w:sz w:val="17"/>
        </w:rPr>
        <w:t xml:space="preserve">Zitiervorschlag: § 1 LAV-NRW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https://recht.nulegal.eu/gesetze/LAV-NRW%20-/1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