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LASaarEG — (zu § 24)</w:t>
      </w:r>
    </w:p>
    <w:p>
      <w:r>
        <w:rPr>
          <w:color w:val="555555"/>
          <w:sz w:val="18"/>
        </w:rPr>
        <w:t xml:space="preserve">Gesetz zur Einführung von Vorschriften des Lastenausgleichsrechts im Saarland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Fundstelle des Originaltextes: BGBl. I 1960, 646</w:t>
      </w:r>
    </w:p>
    <w:p>
      <w:r>
        <w:rPr>
          <w:rFonts w:ascii="Courier New" w:hAnsi="Courier New"/>
          <w:sz w:val="17"/>
        </w:rPr>
        <w:t xml:space="preserve">Zahlungszeitraum    Umrechnungssatz für 100 Franken</w:t>
      </w:r>
    </w:p>
    <w:p>
      <w:r>
        <w:rPr>
          <w:rFonts w:ascii="Courier New" w:hAnsi="Courier New"/>
          <w:sz w:val="17"/>
        </w:rPr>
        <w:t xml:space="preserve">21. Juni 1948 bis 31. Dezember 1948    1,27 Deutsche Mark</w:t>
      </w:r>
    </w:p>
    <w:p>
      <w:r>
        <w:rPr>
          <w:rFonts w:ascii="Courier New" w:hAnsi="Courier New"/>
          <w:sz w:val="17"/>
        </w:rPr>
        <w:t xml:space="preserve">1. Januar 1949 bis 18. September 1949    1,23 Deutsche Mark</w:t>
      </w:r>
    </w:p>
    <w:p>
      <w:r>
        <w:rPr>
          <w:rFonts w:ascii="Courier New" w:hAnsi="Courier New"/>
          <w:sz w:val="17"/>
        </w:rPr>
        <w:t xml:space="preserve">19. September 1949 bis 31. Dezember 1952    1,20 Deutsche Mark</w:t>
      </w:r>
    </w:p>
    <w:p>
      <w:r>
        <w:rPr>
          <w:rFonts w:ascii="Courier New" w:hAnsi="Courier New"/>
          <w:sz w:val="17"/>
        </w:rPr>
        <w:t xml:space="preserve">1. Januar 1953 bis 31. Dezember 1953    1,1965 Deutsche Mark</w:t>
      </w:r>
    </w:p>
    <w:p>
      <w:r>
        <w:rPr>
          <w:rFonts w:ascii="Courier New" w:hAnsi="Courier New"/>
          <w:sz w:val="17"/>
        </w:rPr>
        <w:t xml:space="preserve">1. Januar 1954 bis 31. Dezember 1954    1,1956 Deutsche Mark</w:t>
      </w:r>
    </w:p>
    <w:p>
      <w:r>
        <w:rPr>
          <w:rFonts w:ascii="Courier New" w:hAnsi="Courier New"/>
          <w:sz w:val="17"/>
        </w:rPr>
        <w:t xml:space="preserve">1. Januar 1955 bis 31. Dezember 1955    1,2003 Deutsche Mark</w:t>
      </w:r>
    </w:p>
    <w:p>
      <w:r>
        <w:rPr>
          <w:rFonts w:ascii="Courier New" w:hAnsi="Courier New"/>
          <w:sz w:val="17"/>
        </w:rPr>
        <w:t xml:space="preserve">1. Januar 1956 bis 31. Dezember 1956    1,1913 Deutsche Mark</w:t>
      </w:r>
    </w:p>
    <w:p>
      <w:r>
        <w:rPr>
          <w:rFonts w:ascii="Courier New" w:hAnsi="Courier New"/>
          <w:sz w:val="17"/>
        </w:rPr>
        <w:t xml:space="preserve">1. Januar 1957 bis 11. August 1957    1,1911 Deutsche Mark</w:t>
      </w:r>
    </w:p>
    <w:p>
      <w:r>
        <w:rPr>
          <w:rFonts w:ascii="Courier New" w:hAnsi="Courier New"/>
          <w:sz w:val="17"/>
        </w:rPr>
        <w:t xml:space="preserve">12. August 1957 bis 31. Dezember 1957    0,9971 Deutsche Mark</w:t>
      </w:r>
    </w:p>
    <w:p>
      <w:r>
        <w:rPr>
          <w:rFonts w:ascii="Courier New" w:hAnsi="Courier New"/>
          <w:sz w:val="17"/>
        </w:rPr>
        <w:t xml:space="preserve">1. Januar 1958 bis 24. Dezember 1958    0,9949 Deutsche Mark</w:t>
      </w:r>
    </w:p>
    <w:p>
      <w:r>
        <w:rPr>
          <w:rFonts w:ascii="Courier New" w:hAnsi="Courier New"/>
          <w:sz w:val="17"/>
        </w:rPr>
        <w:t xml:space="preserve">25. Dezember 1958 bis 31. Dezember 1958    0,8522 Deutsche Mark</w:t>
      </w:r>
    </w:p>
    <w:p>
      <w:r>
        <w:rPr>
          <w:rFonts w:ascii="Courier New" w:hAnsi="Courier New"/>
          <w:sz w:val="17"/>
        </w:rPr>
        <w:t xml:space="preserve">ab 1. Januar 1959    0,8526 Deutsche Mark</w:t>
      </w:r>
    </w:p>
    <w:p>
      <w:r>
        <w:rPr>
          <w:color w:val="555555"/>
          <w:sz w:val="17"/>
        </w:rPr>
        <w:t xml:space="preserve">Zitiervorschlag: Anlage LASaarEG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https://recht.nulegal.eu/gesetze/LASaarEG/anlage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