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LAPO II (Sachsen) — Gesamtnote, Bestehen der Prüfung</w:t>
      </w:r>
    </w:p>
    <w:p>
      <w:r>
        <w:rPr>
          <w:color w:val="555555"/>
          <w:sz w:val="18"/>
        </w:rPr>
        <w:t xml:space="preserve">Lehramtsprüfungsordnung II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Gesamtnote ermittelt sich aus den einzelnen Prüfungsbestandteilen. Diese werden wie folgt gewichtet:</w:t>
      </w:r>
    </w:p>
    <w:p>
      <w:r>
        <w:t xml:space="preserve">1. jede Prüfungslehrprobe zweifach,</w:t>
      </w:r>
    </w:p>
    <w:p>
      <w:r>
        <w:t xml:space="preserve">2. jede mündliche Prüfung einfach und</w:t>
      </w:r>
    </w:p>
    <w:p>
      <w:r>
        <w:t xml:space="preserve">3. die Schulleiterbeurteilung zweifach.</w:t>
      </w:r>
    </w:p>
    <w:p>
      <w:r>
        <w:t xml:space="preserve">Entfallen die mündlichen Prüfungen, wird die Gesamtnote aus den übrigen Prüfungsbestandteilen ermittelt. Abweichend von Satz 2 Nummer 2 wird die mündliche Prüfung im Doppelfach Kunst und im Doppelfach Musik zweifach gewichtet.</w:t>
      </w:r>
    </w:p>
    <w:p>
      <w:r>
        <w:t xml:space="preserve">(2) Das für die Gesamtnote der Staatsprüfung maß­gebende arithmetische Mittel wird als abbrechender Dezimalbruch auf zwei Stellen nach dem Komma berechnet.</w:t>
      </w:r>
    </w:p>
    <w:p>
      <w:r>
        <w:t xml:space="preserve">(3) Die Staatsprüfung ist bestanden, wenn die einzelnen Prüfungsbestandteile jeweils mindestens mit der Note „ausreichend“ bewertet worden sind. Die Gesamtnote der Staatsprüfung lautet bei einem Wert von</w:t>
      </w:r>
    </w:p>
    <w:p>
      <w:r>
        <w:t xml:space="preserve">1. 1,00 bis 1,19 „mit Auszeichnung bestanden“,</w:t>
      </w:r>
    </w:p>
    <w:p>
      <w:r>
        <w:t xml:space="preserve">2. 1,20 bis 1,49 „mit sehr gut bestanden“,</w:t>
      </w:r>
    </w:p>
    <w:p>
      <w:r>
        <w:t xml:space="preserve">3. 1,50 bis 2,49 „mit gut bestanden“,</w:t>
      </w:r>
    </w:p>
    <w:p>
      <w:r>
        <w:t xml:space="preserve">4. 2,50 bis 3,49 „mit befriedigend bestanden“ und</w:t>
      </w:r>
    </w:p>
    <w:p>
      <w:r>
        <w:t xml:space="preserve">5. 3,50 bis 4,00 „bestanden“.</w:t>
      </w:r>
    </w:p>
    <w:p>
      <w:r>
        <w:t xml:space="preserve">(4) Die Prüfung nach § 15 Absatz 2 ist bestanden, wenn die Prüfungslehrprobe mindestens mit der Note „ausreichend“ bewertet worden ist.</w:t>
      </w:r>
    </w:p>
    <w:p>
      <w:r>
        <w:rPr>
          <w:color w:val="555555"/>
          <w:sz w:val="17"/>
        </w:rPr>
        <w:t xml:space="preserve">Zitiervorschlag: § 24 LAPO II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https://recht.nulegal.eu/gesetze/LAPO%20II/24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