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LAPO I (Sachsen) — Geographie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Physische Geographie</w:t>
      </w:r>
    </w:p>
    <w:p>
      <w:r>
        <w:t xml:space="preserve">a)</w:t>
      </w:r>
    </w:p>
    <w:p>
      <w:r>
        <w:t xml:space="preserve">mit den Schwerpunkten Geomorphologie, Geologie, Bodengeographie, Hydrogeographie, Klimageographie und Biogeographie,</w:t>
      </w:r>
    </w:p>
    <w:p>
      <w:r>
        <w:t xml:space="preserve">b)</w:t>
      </w:r>
    </w:p>
    <w:p>
      <w:r>
        <w:t xml:space="preserve">theoretische, konzeptionelle und methodische Grundlagen physisch-geographischer Wissensbildung angesichts von Klima- und Umweltwandel mit besonderer Berücksichtigung von Fragen zur nachhaltigen Nutzung von Ökosystemen und natürlichen Ressourcen,</w:t>
      </w:r>
    </w:p>
    <w:p>
      <w:r>
        <w:t xml:space="preserve">2. Humangeographie</w:t>
      </w:r>
    </w:p>
    <w:p>
      <w:r>
        <w:t xml:space="preserve">a)</w:t>
      </w:r>
    </w:p>
    <w:p>
      <w:r>
        <w:t xml:space="preserve">mit Schwerpunkten in Sozial-, Bevölkerungs- und Wirtschafts- sowie Stadt- und Siedlungsgeographie,</w:t>
      </w:r>
    </w:p>
    <w:p>
      <w:r>
        <w:t xml:space="preserve">b)</w:t>
      </w:r>
    </w:p>
    <w:p>
      <w:r>
        <w:t xml:space="preserve">theoretische, konzeptionelle und methodische Grundlagen humangeographischer Wissensbildung vor dem Hintergrund einer ausdifferenzierten und globalisierten Gesellschaft einschließlich Grundlagen der Raumplanung und Regionalentwicklung mit besonderer Berücksichtigung von Fragen der Nachhaltigkeit und raumbezogenen Gerechtigkeit,</w:t>
      </w:r>
    </w:p>
    <w:p>
      <w:r>
        <w:t xml:space="preserve">3. Regionale Geographie</w:t>
      </w:r>
    </w:p>
    <w:p>
      <w:r>
        <w:t xml:space="preserve">a)</w:t>
      </w:r>
    </w:p>
    <w:p>
      <w:r>
        <w:t xml:space="preserve">lokale-globale und regionale Verflechtungen aus physisch-geographischer Perspektive mit besonderer Berücksichtigung der Maßstabsdimensionen physisch-geographischer Prozesse,</w:t>
      </w:r>
    </w:p>
    <w:p>
      <w:r>
        <w:t xml:space="preserve">b)</w:t>
      </w:r>
    </w:p>
    <w:p>
      <w:r>
        <w:t xml:space="preserve">lokale-globale und regionale Verflechtungen aus humangeographischer Perspektive mit besonderer Berücksichtigung der Maßstabsdimensionen gesellschaftlicher Prozesse,</w:t>
      </w:r>
    </w:p>
    <w:p>
      <w:r>
        <w:t xml:space="preserve">4. Methoden</w:t>
      </w:r>
    </w:p>
    <w:p>
      <w:r>
        <w:t xml:space="preserve">a)</w:t>
      </w:r>
    </w:p>
    <w:p>
      <w:r>
        <w:t xml:space="preserve">fach- und erkenntnistheoretische Verfahrensweisen,</w:t>
      </w:r>
    </w:p>
    <w:p>
      <w:r>
        <w:t xml:space="preserve">b)</w:t>
      </w:r>
    </w:p>
    <w:p>
      <w:r>
        <w:t xml:space="preserve">Grundlagen hermeneutisch-interpretativer, kartographischer, statistischer und GIS- und modellgestützter Verarbeitung und Auswertung raumbezogener Daten,</w:t>
      </w:r>
    </w:p>
    <w:p>
      <w:r>
        <w:t xml:space="preserve">c)</w:t>
      </w:r>
    </w:p>
    <w:p>
      <w:r>
        <w:t xml:space="preserve">Exkursion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Modelle, Konzepte und Leitideen des Geographieunterrichts unter besonderer Berücksichtigung von Bildung für nachhaltige Entwicklung,</w:t>
      </w:r>
    </w:p>
    <w:p>
      <w:r>
        <w:t xml:space="preserve">b)</w:t>
      </w:r>
    </w:p>
    <w:p>
      <w:r>
        <w:t xml:space="preserve">Ziele, Inhalte, Methoden und Medien des geographischen und geowissenschaftlichen Unterrichts; Möglichkeiten der individuellen Förderung in heterogenen Lerngruppen.</w:t>
      </w:r>
    </w:p>
    <w:p>
      <w:r>
        <w:t xml:space="preserve">(2) Prüfungsinhalte sind:</w:t>
      </w:r>
    </w:p>
    <w:p>
      <w:r>
        <w:t xml:space="preserve">1. Anwendung physisch-geographischer und landschaftsökologischer Grundlagen aus globaler Perspektive,</w:t>
      </w:r>
    </w:p>
    <w:p>
      <w:r>
        <w:t xml:space="preserve">2. Anwendung humangeographischer Grundlagen aus globaler Perspektive,</w:t>
      </w:r>
    </w:p>
    <w:p>
      <w:r>
        <w:t xml:space="preserve">3. Anwendung der in den Nummern 1 und 2 genannten Grundlagen aus integrativer Perspektive auf ein Fallbeispiel,</w:t>
      </w:r>
    </w:p>
    <w:p>
      <w:r>
        <w:t xml:space="preserve">4. Erörterung geographischer Perspektiven auf gesellschaftliche Entwicklungen und Umweltprobleme,</w:t>
      </w:r>
    </w:p>
    <w:p>
      <w:r>
        <w:t xml:space="preserve">5. Beurteilung raumbezogener Sachverhalte und Probleme in ihren naturgesetzlichen, sozialen, ökonomischen und politischen Zusammenhängen,</w:t>
      </w:r>
    </w:p>
    <w:p>
      <w:r>
        <w:t xml:space="preserve">6. Anwendung geographischer Arbeitsmethoden sowie von Methoden der geographischen Erkenntnisgewinnung und</w:t>
      </w:r>
    </w:p>
    <w:p>
      <w:r>
        <w:t xml:space="preserve">7. Fachdidaktik: Kenntnis curricularer Dokumente, Leitideen und Konzepte geographischer Bildung; Planung, Gestaltung und Reflexion kompetenzorientierten Geographieunterrichts am Gymnasium, auch fachübergreifend und unter Beachtung heterogener Lernvoraussetzungen sowie individueller Entwicklungspotenziale; Anforderungen an selbstgesteuertes Lernen; Analyse und Bewertung des ziel- und adressatengerechten Einsatzes digitaler und analoger Medien.</w:t>
      </w:r>
    </w:p>
    <w:p>
      <w:r>
        <w:t xml:space="preserve">(3) Die mündliche Prüfung des Faches erstreckt sich auf zwei Schwerpunkte aus dem Bereich nach Absatz 1 Nummer 3.</w:t>
      </w:r>
    </w:p>
    <w:p>
      <w:r>
        <w:rPr>
          <w:color w:val="555555"/>
          <w:sz w:val="17"/>
        </w:rPr>
        <w:t xml:space="preserve">Zitiervorschlag: § 82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https://recht.nulegal.eu/gesetze/LAPO%20I/82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