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LAPO I (Sachsen) — Deutsch als Zweitsprache (DaZ)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Sprachwissenschaftliche Grundlagen des Deutschen:</w:t>
      </w:r>
    </w:p>
    <w:p>
      <w:r>
        <w:t xml:space="preserve">a)</w:t>
      </w:r>
    </w:p>
    <w:p>
      <w:r>
        <w:t xml:space="preserve">System der Sprache: Phonologie, Orthographie, Lexikologie, Grammatik,</w:t>
      </w:r>
    </w:p>
    <w:p>
      <w:r>
        <w:t xml:space="preserve">b)</w:t>
      </w:r>
    </w:p>
    <w:p>
      <w:r>
        <w:t xml:space="preserve">Sprachgebrauch und sprachliches Handeln,</w:t>
      </w:r>
    </w:p>
    <w:p>
      <w:r>
        <w:t xml:space="preserve">2. Zweitspracherwerb und Mehrsprachigkeit:</w:t>
      </w:r>
    </w:p>
    <w:p>
      <w:r>
        <w:t xml:space="preserve">a)</w:t>
      </w:r>
    </w:p>
    <w:p>
      <w:r>
        <w:t xml:space="preserve">empirische Zweitspracherwerbsforschung,</w:t>
      </w:r>
    </w:p>
    <w:p>
      <w:r>
        <w:t xml:space="preserve">b)</w:t>
      </w:r>
    </w:p>
    <w:p>
      <w:r>
        <w:t xml:space="preserve">Erscheinungsformen migrationsbedingter Mehrsprachigkeit,</w:t>
      </w:r>
    </w:p>
    <w:p>
      <w:r>
        <w:t xml:space="preserve">c)</w:t>
      </w:r>
    </w:p>
    <w:p>
      <w:r>
        <w:t xml:space="preserve">Lernersprachen und Erwerbsverläufe, Sprach­erwerbsstufen,</w:t>
      </w:r>
    </w:p>
    <w:p>
      <w:r>
        <w:t xml:space="preserve">3. Sprachdiagnostik und Sprachförderung:</w:t>
      </w:r>
    </w:p>
    <w:p>
      <w:r>
        <w:t xml:space="preserve">a)</w:t>
      </w:r>
    </w:p>
    <w:p>
      <w:r>
        <w:t xml:space="preserve">Verfahren der Sprachdiagnostik,</w:t>
      </w:r>
    </w:p>
    <w:p>
      <w:r>
        <w:t xml:space="preserve">b)</w:t>
      </w:r>
    </w:p>
    <w:p>
      <w:r>
        <w:t xml:space="preserve">Sprachfördermodelle und -förderplanung,</w:t>
      </w:r>
    </w:p>
    <w:p>
      <w:r>
        <w:t xml:space="preserve">4. Migrationsforschung:</w:t>
      </w:r>
    </w:p>
    <w:p>
      <w:r>
        <w:t xml:space="preserve">a)</w:t>
      </w:r>
    </w:p>
    <w:p>
      <w:r>
        <w:t xml:space="preserve">Migrationsgeschichte und -politik Deutschlands,</w:t>
      </w:r>
    </w:p>
    <w:p>
      <w:r>
        <w:t xml:space="preserve">b)</w:t>
      </w:r>
    </w:p>
    <w:p>
      <w:r>
        <w:t xml:space="preserve">Schule, Sprache und Bildung in der Migrationsgesellschaft,</w:t>
      </w:r>
    </w:p>
    <w:p>
      <w:r>
        <w:t xml:space="preserve">c)</w:t>
      </w:r>
    </w:p>
    <w:p>
      <w:r>
        <w:t xml:space="preserve">Kulturstudien im Kontext von Deutsch als Zweitsprache sowie</w:t>
      </w:r>
    </w:p>
    <w:p>
      <w:r>
        <w:t xml:space="preserve">5. Fachdidaktik:</w:t>
      </w:r>
    </w:p>
    <w:p>
      <w:r>
        <w:t xml:space="preserve">a)</w:t>
      </w:r>
    </w:p>
    <w:p>
      <w:r>
        <w:t xml:space="preserve">Theorien, Modelle und Konzepte des Lehrens und Lernens von Deutsch als Zweitsprache,</w:t>
      </w:r>
    </w:p>
    <w:p>
      <w:r>
        <w:t xml:space="preserve">b)</w:t>
      </w:r>
    </w:p>
    <w:p>
      <w:r>
        <w:t xml:space="preserve">Ziele, Inhalte, Methoden und Medien der Gestaltung von Lehr- und Lernprozessen, Möglichkeiten der individuellen Förderung in heterogenen Lerngruppen,</w:t>
      </w:r>
    </w:p>
    <w:p>
      <w:r>
        <w:t xml:space="preserve">c)</w:t>
      </w:r>
    </w:p>
    <w:p>
      <w:r>
        <w:t xml:space="preserve">Anforderungen an den sprachförderlichen und lernzieldifferenten Unterricht.</w:t>
      </w:r>
    </w:p>
    <w:p>
      <w:r>
        <w:t xml:space="preserve">(2) Prüfungsinhalte sind:</w:t>
      </w:r>
    </w:p>
    <w:p>
      <w:r>
        <w:t xml:space="preserve">1. Sprachwissenschaft: Kenntnis der Sprachstrukturen, Gebrauchsformen des Deutschen sowie Formen sprachlichen Handelns, Analyse sprachlicher Anforderungen im Fachunterricht,</w:t>
      </w:r>
    </w:p>
    <w:p>
      <w:r>
        <w:t xml:space="preserve">2. Zweitspracherwerb und Mehrsprachigkeit: Kenntnis von Theorien, Methoden und Ergebnissen der Zweitspracherwerbsforschung, Kenntnis von Sprach­erwerbsprozessen und Ergebnissen aktueller Mehrsprachigkeitsforschung,</w:t>
      </w:r>
    </w:p>
    <w:p>
      <w:r>
        <w:t xml:space="preserve">3. Sprachdiagnostik und Sprachförderung: Kenntnis von Sprachdiagnoseverfahren sowie -instrumenten, Kenntnis von Sprachfördermodellen,</w:t>
      </w:r>
    </w:p>
    <w:p>
      <w:r>
        <w:t xml:space="preserve">4. Kulturwissenschaftliche Perspektiven und Deutsch als Zweitsprache in der Migrationsgesellschaft: Kenntnis von kulturreflexiven, auch rassismuskritischen Perspektiven von Deutsch als Zweitsprache, der Migrationsgeschichte Deutschlands sowie von Bedingungen schulischer und sprachlicher Bildung in der Migrationsgesellschaft sowie</w:t>
      </w:r>
    </w:p>
    <w:p>
      <w:r>
        <w:t xml:space="preserve">5. Fachdidaktik: Kenntnis der Bildungsstandards und curricularer Dokumente einschließlich der Niveaustufen DaZ; Theorien, Modelle und Konzepte zweitsprachlichen Unterrichts unter Beachtung der Besonderheiten des DaZ-Unterrichts; Planung, Gestaltung und Reflexion von Lehr- und Lernprozessen im DaZ-Unterricht unter Beachtung heterogener Lernvoraussetzungen und individueller Entwicklungspotenziale; Analyse und Bewertung des ziel- und adressatengerechten Einsatzes digitaler und analoger Medien; Anforderungen an den lernzieldifferenten, fachübergreifenden und projektorientierten Unterricht.</w:t>
      </w:r>
    </w:p>
    <w:p>
      <w:r>
        <w:t xml:space="preserve">(3) Die mündliche Prüfung des Faches erstreckt sich auf zwei der Bereiche nach Absatz 1 Nummer 1 bis 4.</w:t>
      </w:r>
    </w:p>
    <w:p>
      <w:r>
        <w:rPr>
          <w:color w:val="555555"/>
          <w:sz w:val="17"/>
        </w:rPr>
        <w:t xml:space="preserve">Zitiervorschlag: § 77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https://recht.nulegal.eu/gesetze/LAPO%20I/77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