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64a LAPO I (Sachsen) — Sonderpädagogische Förderung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Sonderpädagogische Theorien, Modelle und Konzepte der Bildung und Erziehung von Kindern und Jugendlichen mit Behinderungen;</w:t>
      </w:r>
    </w:p>
    <w:p>
      <w:r>
        <w:t xml:space="preserve">2. Sonderpädagogische Förderschwerpunkte im Überblick;</w:t>
      </w:r>
    </w:p>
    <w:p>
      <w:r>
        <w:t xml:space="preserve">3. Diagnostik, Beratung und Förderplanung;</w:t>
      </w:r>
    </w:p>
    <w:p>
      <w:r>
        <w:t xml:space="preserve">4. Benachteiligtenförderung, Innovation und Evaluation sonderpädagogischer Förderung;</w:t>
      </w:r>
    </w:p>
    <w:p>
      <w:r>
        <w:t xml:space="preserve">5. Sprachliche Bildung und Sprachförderung im Kontext sonderpädagogisch relevanter Phänomene und sonderpädagogischer Förderung sowie Mehrsprachigkeit;</w:t>
      </w:r>
    </w:p>
    <w:p>
      <w:r>
        <w:t xml:space="preserve">6. Differenzierte Leistungsermittlung und -bewertung sowie</w:t>
      </w:r>
    </w:p>
    <w:p>
      <w:r>
        <w:t xml:space="preserve">7. Fachdidaktik.</w:t>
      </w:r>
    </w:p>
    <w:p>
      <w:r>
        <w:t xml:space="preserve">(2) Prüfungsinhalte sind:</w:t>
      </w:r>
    </w:p>
    <w:p>
      <w:r>
        <w:t xml:space="preserve">1. Grundlagen verschiedener Förderschwerpunkte: Organisationsformen des inklusiven Unterrichts; sonderpädagogische Förderung und sonderpädagogische Förderkonzepte in zwei ausgewählten sonderpädagogischen Förderschwerpunkten; Kenntnis zu häufigen Erscheinungsformen von Entwicklungsstörungen, Sinnes- und Wahrnehmungsbeeinträchtigungen;</w:t>
      </w:r>
    </w:p>
    <w:p>
      <w:r>
        <w:t xml:space="preserve">2. Diagnostik, Beratung und Förderplanung: Grundlagen sonderpädagogischer Diagnostik, insbesondere Erhebung der Lernausgangslage, Lernvoraussetzungen sowie Prozessdiagnostik zur Evaluation sonderpädagogischer Förderung; Grundlagen der Gesprächsführung und Beratung von Lehrkräften, Personensorgeberechtigten sowie Schülerinnen und Schülern bei individuellem sonderpädagogischen Unterstützungsbedarf, interdisziplinäre Kooperation sowie Planung von Fördermaßnahmen für einen der gewählten Förderschwerpunkte;</w:t>
      </w:r>
    </w:p>
    <w:p>
      <w:r>
        <w:t xml:space="preserve">3. Fachdidaktik: Analyse und Bewertung curricularer Konzepte im gemeinsamen Unterricht unter besonderer Berücksichtigung der Beschreibung von Lernwegen und Lernstrategien sowie individuellen Lernprozessen; individualisierende und differenzierende Maßnahmen im Kontext eines pädagogisch-didaktischen Gesamtkonzeptes; Kenntnis und Bewertung spezifischer Methoden und Medien zur Gestaltung von Lehr- und Lernprozessen unter Berücksichtigung von Benachteiligtenförderung.</w:t>
      </w:r>
    </w:p>
    <w:p>
      <w:r>
        <w:t xml:space="preserve">(3) Die mündliche Prüfung des Faches erstreckt sich auf zwei der Bereiche nach Absatz 1 Nummer 1 bis 3.</w:t>
      </w:r>
    </w:p>
    <w:p>
      <w:r>
        <w:rPr>
          <w:color w:val="555555"/>
          <w:sz w:val="17"/>
        </w:rPr>
        <w:t xml:space="preserve">Zitiervorschlag: § 64a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https://recht.nulegal.eu/gesetze/LAPO%20I/64a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