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LAPO I (Sachsen) — Sorbisch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Entwicklung und Geschichte der sorbischen Sprachen,</w:t>
      </w:r>
    </w:p>
    <w:p>
      <w:r>
        <w:t xml:space="preserve">b)</w:t>
      </w:r>
    </w:p>
    <w:p>
      <w:r>
        <w:t xml:space="preserve">Theorien, Modelle, System, Lexikologie, Wortbildung,</w:t>
      </w:r>
    </w:p>
    <w:p>
      <w:r>
        <w:t xml:space="preserve">c)</w:t>
      </w:r>
    </w:p>
    <w:p>
      <w:r>
        <w:t xml:space="preserve">Spracherwerb, Mehrsprachigkeit,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Theorien, Methoden und Modelle der Literaturwissenschaft,</w:t>
      </w:r>
    </w:p>
    <w:p>
      <w:r>
        <w:t xml:space="preserve">b)</w:t>
      </w:r>
    </w:p>
    <w:p>
      <w:r>
        <w:t xml:space="preserve">Verfahren der Textanalyse und Textinterpretation,</w:t>
      </w:r>
    </w:p>
    <w:p>
      <w:r>
        <w:t xml:space="preserve">c)</w:t>
      </w:r>
    </w:p>
    <w:p>
      <w:r>
        <w:t xml:space="preserve">Entwicklung der sorbischen Literatur, Epochen, Gattungen, Autorinnen, Autoren und Werke,</w:t>
      </w:r>
    </w:p>
    <w:p>
      <w:r>
        <w:t xml:space="preserve">d)</w:t>
      </w:r>
    </w:p>
    <w:p>
      <w:r>
        <w:t xml:space="preserve">digitale Medien und Literatur sowie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Geschichte und Kulturgeschichte der Sorbinnen und Sorben,</w:t>
      </w:r>
    </w:p>
    <w:p>
      <w:r>
        <w:t xml:space="preserve">b)</w:t>
      </w:r>
    </w:p>
    <w:p>
      <w:r>
        <w:t xml:space="preserve">Ethnologie und Minderheitenforschung.</w:t>
      </w:r>
    </w:p>
    <w:p>
      <w:r>
        <w:t xml:space="preserve">(2) Prüfungsinhalte sind:</w:t>
      </w:r>
    </w:p>
    <w:p>
      <w:r>
        <w:t xml:space="preserve">1. Sprachpraxis: kompetente Sprachverwendung des Ober- oder Niedersorbischen,</w:t>
      </w:r>
    </w:p>
    <w:p>
      <w:r>
        <w:t xml:space="preserve">2. Sprachwissenschaft: Überblick über die Geschichte der sorbischen Sprachen; Kenntnis der Struktur des Ober- und Niedersorbischen, von Lexikologie und Wortbildung; Interpretation sorbischer Texte,</w:t>
      </w:r>
    </w:p>
    <w:p>
      <w:r>
        <w:t xml:space="preserve">3. Literaturwissenschaft: Überblick über Methoden und geschichtliche Entwicklung der sorbischen Literatur seit ihren Anfängen einschließlich wichtiger Werke der ober- und niedersorbischen Literatur aus verschiedenen Epochen, Interpretation sorbischer Texte und</w:t>
      </w:r>
    </w:p>
    <w:p>
      <w:r>
        <w:t xml:space="preserve">4. Kulturwissenschaft: Überblick über Geschichte und Kulturgeschichte der Sorbinnen und Sorben sowie der materiellen und geistigen Volkskultur, Auseinandersetzung mit Gegenwartsproblemen des sorbischen Volkes.</w:t>
      </w:r>
    </w:p>
    <w:p>
      <w:r>
        <w:t xml:space="preserve">(3) Die mündliche Prüfung des Faches erstreckt sich auf einen der Bereiche nach Absatz 1 Nummer 2 bis 4. Die mündliche Prüfung des Faches und der Fachdidaktik findet nach Wahl der Prüfungsteilnehmerin oder des Prüfungsteilnehmers in ober- oder niedersorbischer Sprache statt.</w:t>
      </w:r>
    </w:p>
    <w:p>
      <w:r>
        <w:rPr>
          <w:color w:val="555555"/>
          <w:sz w:val="17"/>
        </w:rPr>
        <w:t xml:space="preserve">Zitiervorschlag: § 39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