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LAPO I (Sachsen) — Ermittlung der Gesamtnote der Ersten Staatsprüfung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Aus den in den Modulprüfungen erzielten Noten wird nach Maßgabe der in den Prüfungsordnungen der Hochschulen geregelten Gewichtung eine Durchschnittsnote ermittelt:</w:t>
      </w:r>
    </w:p>
    <w:p>
      <w:r>
        <w:t xml:space="preserve">1. je Fach, je Fachrichtung, je Förderschwerpunkt und für die Grundschuldidaktik,</w:t>
      </w:r>
    </w:p>
    <w:p>
      <w:r>
        <w:t xml:space="preserve">2. je Fachdidaktik und je Berufsfelddidaktik jeweils einschließlich der schulpraktischen Studien sowie</w:t>
      </w:r>
    </w:p>
    <w:p>
      <w:r>
        <w:t xml:space="preserve">3. für die Bildungswissenschaften einschließlich der schulpraktischen Studien.</w:t>
      </w:r>
    </w:p>
    <w:p>
      <w:r>
        <w:t xml:space="preserve">(2) Die Gesamtnote der Ersten Staatsprüfung im Lehramt an Grundschulen und studierten Fach nach § 24 Absatz 3 Nummer 1 wird so gebildet, dass die Summe aus</w:t>
      </w:r>
    </w:p>
    <w:p>
      <w:r>
        <w:t xml:space="preserve">1. dem 35-fachen der Durchschnittsnote in der Grundschuldidaktik,</w:t>
      </w:r>
    </w:p>
    <w:p>
      <w:r>
        <w:t xml:space="preserve">2. dem 21-fachen der Durchschnittsnote im Fach,</w:t>
      </w:r>
    </w:p>
    <w:p>
      <w:r>
        <w:t xml:space="preserve">3. dem 14-fachen der Durchschnittsnote in den Bildungswissenschaften,</w:t>
      </w:r>
    </w:p>
    <w:p>
      <w:r>
        <w:t xml:space="preserve">4. dem 12-fachen der Note in der wissenschaftlichen Arbeit,</w:t>
      </w:r>
    </w:p>
    <w:p>
      <w:r>
        <w:t xml:space="preserve">5. dem achtfachen der Note in der mündlichen Prüfung im Fach,</w:t>
      </w:r>
    </w:p>
    <w:p>
      <w:r>
        <w:t xml:space="preserve">6. dem vierfachen der Note in der mündlichen Prüfung in der Grundschuldidaktik und</w:t>
      </w:r>
    </w:p>
    <w:p>
      <w:r>
        <w:t xml:space="preserve">7. dem sechsfachen der Note in der schriftlichen Prüfung</w:t>
      </w:r>
    </w:p>
    <w:p>
      <w:r>
        <w:t xml:space="preserve">durch 100 geteilt wird. Im Fall der mündlichen Prüfungen nach § 24 Absatz 4 Nummer 2 wird die Gesamtnote so gebildet, dass die Summe aus</w:t>
      </w:r>
    </w:p>
    <w:p>
      <w:r>
        <w:t xml:space="preserve">1. dem 35-fachen der Durchschnittsnote in der Grundschuldidaktik,</w:t>
      </w:r>
    </w:p>
    <w:p>
      <w:r>
        <w:t xml:space="preserve">2. dem 21-fachen der Durchschnittsnote im Fach,</w:t>
      </w:r>
    </w:p>
    <w:p>
      <w:r>
        <w:t xml:space="preserve">3. dem 14-fachen der Durchschnittsnote in den Bildungswissenschaften,</w:t>
      </w:r>
    </w:p>
    <w:p>
      <w:r>
        <w:t xml:space="preserve">4. dem 12-fachen der Note in der wissenschaftlichen Arbeit,</w:t>
      </w:r>
    </w:p>
    <w:p>
      <w:r>
        <w:t xml:space="preserve">5. dem sechsfachen der Note in der mündlichen Prüfung in der Grundschuldidaktik nach § 24 Absatz 2 Nummer 1 oder Nummer 2,</w:t>
      </w:r>
    </w:p>
    <w:p>
      <w:r>
        <w:t xml:space="preserve">6. dem sechsfachen der Note in der mündlichen Prüfung in der Grundschuldidaktik nach § 24 Absatz 2 Nummer 3 oder Nummer 4 und</w:t>
      </w:r>
    </w:p>
    <w:p>
      <w:r>
        <w:t xml:space="preserve">7. dem sechsfachen der Note in der schriftlichen Prüfung</w:t>
      </w:r>
    </w:p>
    <w:p>
      <w:r>
        <w:t xml:space="preserve">durch 100 geteilt wird.</w:t>
      </w:r>
    </w:p>
    <w:p>
      <w:r>
        <w:t xml:space="preserve">(3) Die Gesamtnote der Ersten Staatsprüfung im Lehramt an Grundschulen und studierten Fach nach § 24 Absatz 3 Nummer 2 wird so gebildet, dass die Summe aus</w:t>
      </w:r>
    </w:p>
    <w:p>
      <w:r>
        <w:t xml:space="preserve">1. dem 28-fachen der Durchschnittsnote in der Grundschuldidaktik,</w:t>
      </w:r>
    </w:p>
    <w:p>
      <w:r>
        <w:t xml:space="preserve">2. dem 21-fachen der Durchschnittsnote im Fach,</w:t>
      </w:r>
    </w:p>
    <w:p>
      <w:r>
        <w:t xml:space="preserve">3. dem 14-fachen der Durchschnittsnote in den Bildungswissenschaften,</w:t>
      </w:r>
    </w:p>
    <w:p>
      <w:r>
        <w:t xml:space="preserve">4. dem siebenfachen der Durchschnittsnote in der Fachdidaktik,</w:t>
      </w:r>
    </w:p>
    <w:p>
      <w:r>
        <w:t xml:space="preserve">5. dem 12-fachen der Note in der wissenschaftlichen Arbeit,</w:t>
      </w:r>
    </w:p>
    <w:p>
      <w:r>
        <w:t xml:space="preserve">6. dem achtfachen der Note in der mündlichen Prüfung im Fach,</w:t>
      </w:r>
    </w:p>
    <w:p>
      <w:r>
        <w:t xml:space="preserve">7. dem vierfachen der Note in der mündlichen Prüfung in der Grundschuldidaktik oder in der Fachdidaktik und</w:t>
      </w:r>
    </w:p>
    <w:p>
      <w:r>
        <w:t xml:space="preserve">8. dem sechsfachen der Note in der schriftlichen Prüfung</w:t>
      </w:r>
    </w:p>
    <w:p>
      <w:r>
        <w:t xml:space="preserve">durch 100 geteilt wird. Im Fall der mündlichen Prüfungen nach § 24 Absatz 4 Nummer 3 wird die Gesamtnote so gebildet, dass die Summe aus</w:t>
      </w:r>
    </w:p>
    <w:p>
      <w:r>
        <w:t xml:space="preserve">1. dem 28-fachen der Durchschnittsnote in der Grundschuldidaktik,</w:t>
      </w:r>
    </w:p>
    <w:p>
      <w:r>
        <w:t xml:space="preserve">2. dem 21-fachen der Durchschnittsnote im Fach,</w:t>
      </w:r>
    </w:p>
    <w:p>
      <w:r>
        <w:t xml:space="preserve">3. dem 14-fachen der Durchschnittsnote in den Bildungswissenschaften,</w:t>
      </w:r>
    </w:p>
    <w:p>
      <w:r>
        <w:t xml:space="preserve">4. dem siebenfachen der Durchschnittsnote in der Fachdidaktik,</w:t>
      </w:r>
    </w:p>
    <w:p>
      <w:r>
        <w:t xml:space="preserve">5. dem 12-fachen der Note in der wissenschaftlichen Arbeit,</w:t>
      </w:r>
    </w:p>
    <w:p>
      <w:r>
        <w:t xml:space="preserve">6. dem sechsfachen der Note in der mündlichen Prüfung in der Grundschuldidaktik nach § 24 Absatz 2 Nummer 1 oder Nummer 2,</w:t>
      </w:r>
    </w:p>
    <w:p>
      <w:r>
        <w:t xml:space="preserve">7. dem sechsfachen der Note in der mündlichen Prüfung in der Fachdidaktik und</w:t>
      </w:r>
    </w:p>
    <w:p>
      <w:r>
        <w:t xml:space="preserve">8. dem sechsfachen der Note in der schriftlichen Prüfung</w:t>
      </w:r>
    </w:p>
    <w:p>
      <w:r>
        <w:t xml:space="preserve">durch 100 geteilt wird.</w:t>
      </w:r>
    </w:p>
    <w:p>
      <w:r>
        <w:t xml:space="preserve">(4) Die Gesamtnote der Ersten Staatsprüfung im Lehramt an Oberschulen, im Lehramt an Gymnasien und im Lehramt an berufsbildenden Schulen wird so gebildet, dass die Summe aus</w:t>
      </w:r>
    </w:p>
    <w:p>
      <w:r>
        <w:t xml:space="preserve">1. dem 140-fachen der Durchschnittsnoten in jedem Fach und in jeder Fachrichtung,</w:t>
      </w:r>
    </w:p>
    <w:p>
      <w:r>
        <w:t xml:space="preserve">2. dem 70-fachen der Durchschnittsnote in den Bildungswissenschaften,</w:t>
      </w:r>
    </w:p>
    <w:p>
      <w:r>
        <w:t xml:space="preserve">3. dem jeweils 35-fachen der Durchschnittsnoten in jeder Fachdidaktik eines Faches und in jeder Berufsfelddidaktik,</w:t>
      </w:r>
    </w:p>
    <w:p>
      <w:r>
        <w:t xml:space="preserve">4. dem 72-fachen der Note in der wissenschaftlichen Arbeit,</w:t>
      </w:r>
    </w:p>
    <w:p>
      <w:r>
        <w:t xml:space="preserve">5. dem 48-fachen der Note in der mündlichen Prüfung im Fach oder in der Fachrichtung,</w:t>
      </w:r>
    </w:p>
    <w:p>
      <w:r>
        <w:t xml:space="preserve">6, dem 24-fachen der Note in der mündlichen Prüfung in der Fachdidaktik oder der Berufsfelddidaktik und</w:t>
      </w:r>
    </w:p>
    <w:p>
      <w:r>
        <w:t xml:space="preserve">7. dem 36-fachen der Note in der schriftlichen Prüfung</w:t>
      </w:r>
    </w:p>
    <w:p>
      <w:r>
        <w:t xml:space="preserve">durch 600 geteilt wird.</w:t>
      </w:r>
    </w:p>
    <w:p>
      <w:r>
        <w:t xml:space="preserve">Im Fall der mündlichen Prüfungen nach § 100 Absatz 7 wird die Gesamtnote so gebildet, dass die Summe aus</w:t>
      </w:r>
    </w:p>
    <w:p>
      <w:r>
        <w:t xml:space="preserve">1. dem 280-fachen der Durchschnittsnote in der Fachrichtung,</w:t>
      </w:r>
    </w:p>
    <w:p>
      <w:r>
        <w:t xml:space="preserve">2. dem 70-fachen der Durchschnittsnote in den Bildungswissenschaften,</w:t>
      </w:r>
    </w:p>
    <w:p>
      <w:r>
        <w:t xml:space="preserve">3. dem 70-fachen der Durchschnittsnote in der Berufsfelddidaktik,</w:t>
      </w:r>
    </w:p>
    <w:p>
      <w:r>
        <w:t xml:space="preserve">4. dem 72-fachen der Note in der wissenschaftlichen Arbeit,</w:t>
      </w:r>
    </w:p>
    <w:p>
      <w:r>
        <w:t xml:space="preserve">5. dem 48-fachen der Note in der mündlichen Prüfung in der Fachrichtung,</w:t>
      </w:r>
    </w:p>
    <w:p>
      <w:r>
        <w:t xml:space="preserve">6. dem 24-fachen der Note in der mündlichen Prüfung in der Berufsfelddidaktik und</w:t>
      </w:r>
    </w:p>
    <w:p>
      <w:r>
        <w:t xml:space="preserve">7. dem 36-fachen der Note in der schriftlichen Prüfung</w:t>
      </w:r>
    </w:p>
    <w:p>
      <w:r>
        <w:t xml:space="preserve">durch 600 geteilt wird.</w:t>
      </w:r>
    </w:p>
    <w:p>
      <w:r>
        <w:t xml:space="preserve">(5) Die Gesamtnote der Ersten Staatsprüfung im Lehramt Sonderpädagogik mit dem Fach Grundschuldidaktik wird so gebildet, dass die Summe aus</w:t>
      </w:r>
    </w:p>
    <w:p>
      <w:r>
        <w:t xml:space="preserve">1. dem jeweils 35-fachen der Durchschnittsnoten in jedem Förderschwerpunkt, in den Bildungswissenschaften und in der Grundschuldidaktik,</w:t>
      </w:r>
    </w:p>
    <w:p>
      <w:r>
        <w:t xml:space="preserve">2. dem 24-fachen der Note in der wissenschaftlichen Arbeit,</w:t>
      </w:r>
    </w:p>
    <w:p>
      <w:r>
        <w:t xml:space="preserve">3. dem 18-fachen der Note in der mündlichen Prüfung in dem Förderschwerpunkt einschließlich der Allgemeinen Sonderpädagogik,</w:t>
      </w:r>
    </w:p>
    <w:p>
      <w:r>
        <w:t xml:space="preserve">4. dem neunfachen der Note in der mündlichen Prüfung in der Grundschuldidaktik und</w:t>
      </w:r>
    </w:p>
    <w:p>
      <w:r>
        <w:t xml:space="preserve">5. dem neunfachen der Note in der schriftlichen Prüfung</w:t>
      </w:r>
    </w:p>
    <w:p>
      <w:r>
        <w:t xml:space="preserve">durch 200 geteilt wird. Im Fall der mündlichen Prüfungen nach § 117 Absatz 5 Nummer 2 Buchstabe b wird die Gesamtnote so gebildet, dass die Summe aus</w:t>
      </w:r>
    </w:p>
    <w:p>
      <w:r>
        <w:t xml:space="preserve">1. dem jeweils 35-fachen der Durchschnittsnoten in jedem Förderschwerpunkt, in den Bildungswissenschaften und in der Grundschuldidaktik,</w:t>
      </w:r>
    </w:p>
    <w:p>
      <w:r>
        <w:t xml:space="preserve">2. dem 24-fachen der Note in der wissenschaftlichen Arbeit,</w:t>
      </w:r>
    </w:p>
    <w:p>
      <w:r>
        <w:t xml:space="preserve">3. dem 13,5-fachen der Note in der mündlichen Prüfung in der Grundschuldidaktik nach § 24 Absatz 2 Nummer 1 oder Nummer 2,</w:t>
      </w:r>
    </w:p>
    <w:p>
      <w:r>
        <w:t xml:space="preserve">4. dem 13,5-fachen der Note in der mündlichen Prüfung in der Grundschuldidaktik nach § 24 Absatz 2 Nummer 3 oder Nummer 4 und</w:t>
      </w:r>
    </w:p>
    <w:p>
      <w:r>
        <w:t xml:space="preserve">5. dem neunfachen der Note in der schriftlichen Prüfung</w:t>
      </w:r>
    </w:p>
    <w:p>
      <w:r>
        <w:t xml:space="preserve">durch 200 geteilt wird.</w:t>
      </w:r>
    </w:p>
    <w:p>
      <w:r>
        <w:t xml:space="preserve">(6) Wurde im Lehramt Sonderpädagogik anstelle der Grundschuldidaktik ein anderes Fach studiert, wird die Gesamtnote der Ersten Staatsprüfung im Lehramt Sonderpädagogik so gebildet, dass die Summe aus</w:t>
      </w:r>
    </w:p>
    <w:p>
      <w:r>
        <w:t xml:space="preserve">1. dem jeweils 35-fachen der Durchschnittsnoten in jedem Förderschwerpunkt in den Bildungswissenschaften,</w:t>
      </w:r>
    </w:p>
    <w:p>
      <w:r>
        <w:t xml:space="preserve">2. dem 28-fachen der Durchschnittsnote im Fach,</w:t>
      </w:r>
    </w:p>
    <w:p>
      <w:r>
        <w:t xml:space="preserve">3. dem siebenfachen der Durchschnittnote in der Fachdidaktik,</w:t>
      </w:r>
    </w:p>
    <w:p>
      <w:r>
        <w:t xml:space="preserve">4. dem 24-fachen der Note in der wissenschaftlichen Arbeit,</w:t>
      </w:r>
    </w:p>
    <w:p>
      <w:r>
        <w:t xml:space="preserve">5. dem 18-fachen der Note in der mündlichen Prüfung in dem Förderschwerpunkt einschließlich der Allgemeinen Sonderpädagogik oder im Fach,</w:t>
      </w:r>
    </w:p>
    <w:p>
      <w:r>
        <w:t xml:space="preserve">6. dem neunfachen der Note in der mündlichen Prüfung in der Fachdidaktik und</w:t>
      </w:r>
    </w:p>
    <w:p>
      <w:r>
        <w:t xml:space="preserve">7. dem neunfachen der Note in der schriftlichen Prüfung</w:t>
      </w:r>
    </w:p>
    <w:p>
      <w:r>
        <w:t xml:space="preserve">durch 200 geteilt wird. Im Fall der mündlichen Prüfungen nach § 117 Absatz 5 Nummer 4 wird die Gesamtnote so gebildet, dass die Summe aus</w:t>
      </w:r>
    </w:p>
    <w:p>
      <w:r>
        <w:t xml:space="preserve">1. dem jeweils 35-fachen der Durchschnittsnoten in jedem Förderschwerpunkt und in den Bildungswissenschaften,</w:t>
      </w:r>
    </w:p>
    <w:p>
      <w:r>
        <w:t xml:space="preserve">2. dem 28-fachen der Durchschnittsnote im Fach,</w:t>
      </w:r>
    </w:p>
    <w:p>
      <w:r>
        <w:t xml:space="preserve">3. dem siebenfachen der Durchschnittnote in der Fachdidaktik,</w:t>
      </w:r>
    </w:p>
    <w:p>
      <w:r>
        <w:t xml:space="preserve">4. dem 24-fachen der Note in der wissenschaftlichen Arbeit,</w:t>
      </w:r>
    </w:p>
    <w:p>
      <w:r>
        <w:t xml:space="preserve">5. dem 13,5-fachen der Note in der mündlichen Prüfung in dem Förderschwerpunkt einschließlich der Allgemeinen Sonderpädagogik,</w:t>
      </w:r>
    </w:p>
    <w:p>
      <w:r>
        <w:t xml:space="preserve">6. dem 13,5-fachen der Note in der mündlichen Prüfung im Fach und</w:t>
      </w:r>
    </w:p>
    <w:p>
      <w:r>
        <w:t xml:space="preserve">7. dem neunfachen der Note in der schriftlichen Prüfung</w:t>
      </w:r>
    </w:p>
    <w:p>
      <w:r>
        <w:t xml:space="preserve">durch 200 geteilt wird.</w:t>
      </w:r>
    </w:p>
    <w:p>
      <w:r>
        <w:t xml:space="preserve">(7) Die Gesamtnote nach den Absätzen 2 bis 6 wird auf zwei Dezimalstellen ohne Auf- oder Abrundung festgesetzt. Ihr wird folgendes Worturteil zugeordnet:</w:t>
      </w:r>
    </w:p>
    <w:p>
      <w:r>
        <w:t xml:space="preserve">1. von 1,00 bis 1,19 „mit Auszeichnung bestanden“,</w:t>
      </w:r>
    </w:p>
    <w:p>
      <w:r>
        <w:t xml:space="preserve">2. von 1,20 bis 1,49 „mit sehr gut bestanden“,</w:t>
      </w:r>
    </w:p>
    <w:p>
      <w:r>
        <w:t xml:space="preserve">3. von 1,50 bis 2,49 „mit gut bestanden“,</w:t>
      </w:r>
    </w:p>
    <w:p>
      <w:r>
        <w:t xml:space="preserve">4. von 2,50 bis 3,49 „mit befriedigend bestanden“ und</w:t>
      </w:r>
    </w:p>
    <w:p>
      <w:r>
        <w:t xml:space="preserve">5. von 3,50 bis 4,00 „bestanden“.</w:t>
      </w:r>
    </w:p>
    <w:p>
      <w:r>
        <w:rPr>
          <w:color w:val="555555"/>
          <w:sz w:val="17"/>
        </w:rPr>
        <w:t xml:space="preserve">Zitiervorschlag: § 16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