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118 LAPO I (Sachsen) — Erweiterungsprüfung für das Lehramt Sonderpädagogik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Erweiterungsprüfungen können in den Fächern nach § 117 Absatz 3, im Fach Deutsch als Zweitsprache nach § 49, im Fach Gemeinschaftskunde/Rechtserziehung nach § 53 und in weiteren Förderschwerpunkten nach § 117 Absatz 2 abgelegt werden. Im Rahmen der Erweiterungsprüfungen in weiteren Förderschwerpunkten entfallen jeweils die Prüfungsinhalte nach Buchstabe f des § 120 Absatz 2.</w:t>
      </w:r>
    </w:p>
    <w:p>
      <w:r>
        <w:rPr>
          <w:color w:val="555555"/>
          <w:sz w:val="17"/>
        </w:rPr>
        <w:t xml:space="preserve">Zitiervorschlag: § 118 LAPO I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https://recht.nulegal.eu/gesetze/LAPO%20I/118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