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LAP-mftDBwV — Mündliche Prüfung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Die mündliche Prüfung erstreckt sich auf unterschiedliche Schwerpunkte der Ausbildungsinhalte. Die Prüfungskommission wählt den Prüfungsstoff insbesondere aus den Gebieten der schriftlichen Prüfung (§ 27 Abs. 1) aus.</w:t>
      </w:r>
    </w:p>
    <w:p>
      <w:r>
        <w:t xml:space="preserve">(2) Die oder der Vorsitzende der Prüfungskommission leitet die Prüfung und stellt sicher, dass die Anwärterinnen und Anwärter in geeigneter Weise geprüft werden.</w:t>
      </w:r>
    </w:p>
    <w:p>
      <w:r>
        <w:t xml:space="preserve">(3) Die Dauer der mündlichen Prüfung darf 30 Minuten je Anwärterin oder Anwärter nicht unterschreiten; sie soll 40 Minuten nicht überschreiten. Es sollen nicht mehr als fünf Anwärterinnen und Anwärter gleichzeitig geprüft werden.</w:t>
      </w:r>
    </w:p>
    <w:p>
      <w:r>
        <w:t xml:space="preserve">(4) Die Prüfungskommission bewertet die Leistungen nach § 32; die oder der Fachprüfende schlägt jeweils die Bewertung vor. Das Ergebnis der mündlichen Prüfung ist in einer Durchschnittsrangpunktzahl auszudrücken, die sich aus der Summe der Rangpunkte, geteilt durch die Anzahl der Einzelbewertungen, ergibt.</w:t>
      </w:r>
    </w:p>
    <w:p>
      <w:r>
        <w:t xml:space="preserve">(5) Über den Ablauf der Prüfung wird ein Protokoll durch die Mitglieder der jeweiligen Prüfungskommission schriftlich oder elektronisch gefertigt.</w:t>
      </w:r>
    </w:p>
    <w:p>
      <w:r>
        <w:rPr>
          <w:color w:val="555555"/>
          <w:sz w:val="17"/>
        </w:rPr>
        <w:t xml:space="preserve">Zitiervorschlag: § 29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