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LAP-mftDBwV — Praktische Prüfung</w:t>
      </w:r>
    </w:p>
    <w:p>
      <w:r>
        <w:rPr>
          <w:color w:val="555555"/>
          <w:sz w:val="18"/>
        </w:rPr>
        <w:t xml:space="preserve">Verordnung über die Laufbahn, Ausbildung und Prüfung für den mittleren feuerwehrtechnischen Dienst in der Bundeswehr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praktische Prüfung erstreckt sich auf den feuerwehrtechnischen Teil der Ausbildung und wird in Form von Anfahrübungen durchgeführt.</w:t>
      </w:r>
    </w:p>
    <w:p>
      <w:r>
        <w:t xml:space="preserve">(2) Die praktische Prüfung umfasst die Tätigkeit als Feuerwehrfrau oder Feuerwehrmann im Einsatz an Feuerlöschfahrzeugen, Rettungs- und Arbeitsgeräten, die Bedienung von Hydranten und Feuermeldern, den Einsatz von Mannschaften bis Staffelstärke, die Brandbekämpfung und die Durchführung von Erste-Hilfe-Maßnahmen.</w:t>
      </w:r>
    </w:p>
    <w:p>
      <w:r>
        <w:t xml:space="preserve">(3) Die Prüfungskommission bewertet die Leistungen nach § 32; die oder der Fachprüfende schlägt jeweils die Bewertung vor.</w:t>
      </w:r>
    </w:p>
    <w:p>
      <w:r>
        <w:t xml:space="preserve">(4) Über den Ablauf der Prüfung wird ein Protokoll durch die Mitglieder der jeweiligen Prüfungskommission schriftlich oder elektronisch gefertigt.</w:t>
      </w:r>
    </w:p>
    <w:p>
      <w:r>
        <w:rPr>
          <w:color w:val="555555"/>
          <w:sz w:val="17"/>
        </w:rPr>
        <w:t xml:space="preserve">Zitiervorschlag: § 25 LAP-mftDBwV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https://recht.nulegal.eu/gesetze/LAP-mftDBwV/25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