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LAP-mftDBwV — Prüfungsamt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beim Bundesministerium der Verteidigung eingerichteten Prüfungsamt obliegt die Durchführung der Laufbahnprüfung; es trägt Sorge für die Entwicklung und gleichmäßige Anwendung der Bewertungsmaßstäbe und vollzieht die Entscheidungen der Prüfungskommission.</w:t>
      </w:r>
    </w:p>
    <w:p>
      <w:r>
        <w:t xml:space="preserve">(2) Die Aufgaben des Prüfungsamtes können ganz oder teilweise auf andere Behörden übertragen werden.</w:t>
      </w:r>
    </w:p>
    <w:p>
      <w:r>
        <w:rPr>
          <w:color w:val="555555"/>
          <w:sz w:val="17"/>
        </w:rPr>
        <w:t xml:space="preserve">Zitiervorschlag: § 21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