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LAP-mftDBwV — Laufbahnämter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Laufbahn des mittleren feuerwehrtechnischen Dienstes der Bundeswehr umfasst den Vorbereitungsdienst, die Probezeit und alle Ämter dieser Laufbahn.</w:t>
      </w:r>
    </w:p>
    <w:p>
      <w:r>
        <w:t xml:space="preserve">(2) Die Beamtinnen und Beamten führen in der Laufbahn folgende Dienst- und Amtsbezeichnungen:</w:t>
      </w:r>
    </w:p>
    <w:p>
      <w:r>
        <w:rPr>
          <w:rFonts w:ascii="Courier New" w:hAnsi="Courier New"/>
          <w:sz w:val="17"/>
        </w:rPr>
        <w:t xml:space="preserve">1.    Brandmeisteranwärterin/ Brandmeisteranwärter    im Vorbereitungsdienst,</w:t>
      </w:r>
    </w:p>
    <w:p>
      <w:r>
        <w:rPr>
          <w:rFonts w:ascii="Courier New" w:hAnsi="Courier New"/>
          <w:sz w:val="17"/>
        </w:rPr>
        <w:t xml:space="preserve">2.    Brandmeisterin zur Anstellung (z. A.)/ Brandmeister zur Anstellung (z. A.)    in der Probezeit bis zur Anstellung,</w:t>
      </w:r>
    </w:p>
    <w:p>
      <w:r>
        <w:rPr>
          <w:rFonts w:ascii="Courier New" w:hAnsi="Courier New"/>
          <w:sz w:val="17"/>
        </w:rPr>
        <w:t xml:space="preserve">3.    Brandmeisterin/ Brandmeister    im Eingangsamt,</w:t>
      </w:r>
    </w:p>
    <w:p>
      <w:r>
        <w:rPr>
          <w:rFonts w:ascii="Courier New" w:hAnsi="Courier New"/>
          <w:sz w:val="17"/>
        </w:rPr>
        <w:t xml:space="preserve">4.    Oberbrandmeisterin/ Oberbrandmeister    im ersten Beförderungsamt und</w:t>
      </w:r>
    </w:p>
    <w:p>
      <w:r>
        <w:rPr>
          <w:rFonts w:ascii="Courier New" w:hAnsi="Courier New"/>
          <w:sz w:val="17"/>
        </w:rPr>
        <w:t xml:space="preserve">5.    Hauptbrandmeisterin/ Hauptbrandmeister    im zweiten Beförderungsamt.</w:t>
      </w:r>
    </w:p>
    <w:p>
      <w:r>
        <w:t xml:space="preserve">(3) Die Ämter der Laufbahn sind regelmäßig zu durchlaufen.</w:t>
      </w:r>
    </w:p>
    <w:p>
      <w:r>
        <w:t xml:space="preserve">(4) Voraussetzung für die Besetzung der Dienstposten einer Leiterin oder eines Leiters, einer Wachabteilungsleiterin oder eines Wachabteilungsleiters, einer Zugführerin oder eines Zugführers einer Bundeswehr-Feuerwehr sowie einer entsprechenden Stabsdienstfunktion des mittleren feuerwehrtechnischen Dienstes ist die erfolgreiche Teilnahme an einem einschlägigen Fortbildungslehrgang.</w:t>
      </w:r>
    </w:p>
    <w:p>
      <w:r>
        <w:rPr>
          <w:color w:val="555555"/>
          <w:sz w:val="17"/>
        </w:rPr>
        <w:t xml:space="preserve">Zitiervorschlag: § 1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