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LAP-mDBNDV — Wiederholung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Ist die Zwischenprüfung nicht bestanden oder gilt sie als nicht bestanden, findet die Wiederholungsprüfung frühestens zwei, spätestens drei Monate nach Abschluss des Zwischenlehrgangs I statt.</w:t>
      </w:r>
    </w:p>
    <w:p>
      <w:r>
        <w:t xml:space="preserve">(2) Die weitere Ausbildung wird wegen der Wiederholung der Prüfung nicht ausgesetzt.</w:t>
      </w:r>
    </w:p>
    <w:p>
      <w:r>
        <w:rPr>
          <w:color w:val="555555"/>
          <w:sz w:val="17"/>
        </w:rPr>
        <w:t xml:space="preserve">Zitiervorschlag: § 39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