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LAP-mDBNDV — Prüfungsamt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Für die Durchführung der Zwischenprüfung und der Laufbahnprüfung wird beim Bundesnachrichtendienst ein Prüfungsamt eingerichtet.</w:t>
      </w:r>
    </w:p>
    <w:p>
      <w:r>
        <w:t xml:space="preserve">(2) Das Prüfungsamt trägt Sorge für die Entwicklung und gleichmäßige Anwendung der Bewertungsmaßstäbe, erteilt die Zeugnisse und vollzieht die Entscheidungen der Prüfungskommission. Es kann Aufgaben auf die Schule des Bundesnachrichtendienstes übertragen.</w:t>
      </w:r>
    </w:p>
    <w:p>
      <w:r>
        <w:rPr>
          <w:color w:val="555555"/>
          <w:sz w:val="17"/>
        </w:rPr>
        <w:t xml:space="preserve">Zitiervorschlag: § 27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