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LAP-mDBNDV — Gliederung des Vorbereitungsdienstes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Der Vorbereitungsdienst gliedert sich wie folgt:</w:t>
      </w:r>
    </w:p>
    <w:p>
      <w:r>
        <w:rPr>
          <w:rFonts w:ascii="Courier New" w:hAnsi="Courier New"/>
          <w:sz w:val="17"/>
        </w:rPr>
        <w:t xml:space="preserve">1.    Einführungslehrgang    1 Monat,</w:t>
      </w:r>
    </w:p>
    <w:p>
      <w:r>
        <w:rPr>
          <w:rFonts w:ascii="Courier New" w:hAnsi="Courier New"/>
          <w:sz w:val="17"/>
        </w:rPr>
        <w:t xml:space="preserve">2.    Praktikum I    4 Monate,</w:t>
      </w:r>
    </w:p>
    <w:p>
      <w:r>
        <w:rPr>
          <w:rFonts w:ascii="Courier New" w:hAnsi="Courier New"/>
          <w:sz w:val="17"/>
        </w:rPr>
        <w:t xml:space="preserve">3.    Zwischenlehrgang I    2 Monate,</w:t>
      </w:r>
    </w:p>
    <w:p>
      <w:r>
        <w:rPr>
          <w:rFonts w:ascii="Courier New" w:hAnsi="Courier New"/>
          <w:sz w:val="17"/>
        </w:rPr>
        <w:t xml:space="preserve">4.    Zwischenlehrgang II    1 Monat,</w:t>
      </w:r>
    </w:p>
    <w:p>
      <w:r>
        <w:rPr>
          <w:rFonts w:ascii="Courier New" w:hAnsi="Courier New"/>
          <w:sz w:val="17"/>
        </w:rPr>
        <w:t xml:space="preserve">5.    Praktikum II    12 Monate,</w:t>
      </w:r>
    </w:p>
    <w:p>
      <w:r>
        <w:rPr>
          <w:rFonts w:ascii="Courier New" w:hAnsi="Courier New"/>
          <w:sz w:val="17"/>
        </w:rPr>
        <w:t xml:space="preserve">6.    Abschlusslehrgang    4 Monate.</w:t>
      </w:r>
    </w:p>
    <w:p>
      <w:r>
        <w:t xml:space="preserve">(2) Während der Praktika finden die in § 24 aufgeführten praxisbezogenen Lehrveranstaltungen statt.</w:t>
      </w:r>
    </w:p>
    <w:p>
      <w:r>
        <w:t xml:space="preserve">(3) Der Zwischenlehrgang I schließt mit der Zwischenprüfung, deren Bestehen Voraussetzung für die Zulassung zur Laufbahnprüfung ist.</w:t>
      </w:r>
    </w:p>
    <w:p>
      <w:r>
        <w:t xml:space="preserve">(4) Der Vorbereitungsdienst schließt mit der Laufbahnprüfung.</w:t>
      </w:r>
    </w:p>
    <w:p>
      <w:r>
        <w:rPr>
          <w:color w:val="555555"/>
          <w:sz w:val="17"/>
        </w:rPr>
        <w:t xml:space="preserve">Zitiervorschlag: § 14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