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LAP-mDAAV 2004 — Einstellungsvoraussetzungen</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In den Vorbereitungsdienst kann eingestellt werden, wer</w:t>
      </w:r>
    </w:p>
    <w:p>
      <w:pPr>
        <w:ind w:left="420"/>
      </w:pPr>
      <w:r>
        <w:t xml:space="preserve">1. die gesetzlichen Voraussetzungen für die Berufung in das Bundesbeamtenverhältnis erfüllt;</w:t>
      </w:r>
    </w:p>
    <w:p>
      <w:pPr>
        <w:ind w:left="420"/>
      </w:pPr>
      <w:r>
        <w:t xml:space="preserve">2. für die Aufgaben des mittleren Auswärtigen Dienstes geeignet erscheint;</w:t>
      </w:r>
    </w:p>
    <w:p>
      <w:pPr>
        <w:ind w:left="420"/>
      </w:pPr>
      <w:r>
        <w:t xml:space="preserve">3. den Abschluss einer Realschule oder den erfolgreichen Besuch einer Hauptschule und eine förderliche abgeschlossene Berufsausbildung oder einen im allgemeinen Bildungsbereich als gleichwertig anerkannten Bildungsabschluss (z. B. Fachoberschulreife) nachweist;</w:t>
      </w:r>
    </w:p>
    <w:p>
      <w:pPr>
        <w:ind w:left="420"/>
      </w:pPr>
      <w:r>
        <w:t xml:space="preserve">4. eine breite Allgemeinbildung hat und mit den wesentlichen politischen, wirtschaftlichen, sozialen und kulturellen Fragen der Gegenwart vertraut ist;</w:t>
      </w:r>
    </w:p>
    <w:p>
      <w:pPr>
        <w:ind w:left="420"/>
      </w:pPr>
      <w:r>
        <w:t xml:space="preserve">5. hinreichende Kenntnisse in der englischen Sprache nachweisen kann und</w:t>
      </w:r>
    </w:p>
    <w:p>
      <w:pPr>
        <w:ind w:left="420"/>
      </w:pPr>
      <w:r>
        <w:t xml:space="preserve">6. eine widerstandsfähige Gesundheit besitzt und für die Verwendung in allen Einsatzgebieten des Auswärtigen Dienstes gesundheitlich uneingeschränkt geeignet ist, wobei auch Ehepartnerin, Ehepartner, Lebenspartnerin oder Lebenspartner und Kinder diese Voraussetzung erfüllen müssen.</w:t>
      </w:r>
    </w:p>
    <w:p>
      <w:r>
        <w:rPr>
          <w:color w:val="555555"/>
          <w:sz w:val="17"/>
        </w:rPr>
        <w:t xml:space="preserve">Zitiervorschlag: § 4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