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LAP-mDAAV 2004 — Prüfungskommission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Prüfungskommission setzt sich aus den Mitgliedern zusammen, die auch den Auswahlausschuss bilden. § 6 Abs. 6 und 7 gilt entsprechend.</w:t>
      </w:r>
    </w:p>
    <w:p>
      <w:r>
        <w:t xml:space="preserve">(2) Zu den Prüfungen werden je nach Bedarf als weitere Mitglieder Fach- und Sprachprüferinnen und Fach- und Sprachprüfer hinzugezogen; diese werden von der Leiterin oder dem Leiter der Zentralabteilung für die Dauer von drei Jahren bestellt. Bei den Dozentinnen und Dozenten der Aus- und Fortbildungsstätte des Auswärtigen Amts ist eine Bestellung nicht erforderlich.</w:t>
      </w:r>
    </w:p>
    <w:p>
      <w:r>
        <w:t xml:space="preserve">(3) Für die mündliche Sprachprüfung tritt die Prüfungskommission nach Maßgabe des § 19 Abs. 2 in abweichender Besetzung zusammen.</w:t>
      </w:r>
    </w:p>
    <w:p>
      <w:r>
        <w:rPr>
          <w:color w:val="555555"/>
          <w:sz w:val="17"/>
        </w:rPr>
        <w:t xml:space="preserve">Zitiervorschlag: § 18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