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LAP-htVerwDV — Gliederung der Ausbildung</w:t>
      </w:r>
    </w:p>
    <w:p>
      <w:r>
        <w:rPr>
          <w:color w:val="555555"/>
          <w:sz w:val="18"/>
        </w:rPr>
        <w:t xml:space="preserve">Verordnung über die Laufbahn, Ausbildung und Prüfung für den höheren 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Vorbereitungsdienst gliedert sich wie folgt in eine praktische Ausbildung und Lehrgänge, die aufeinander abgestimmt werden.</w:t>
      </w:r>
    </w:p>
    <w:p>
      <w:r>
        <w:rPr>
          <w:rFonts w:ascii="Courier New" w:hAnsi="Courier New"/>
          <w:sz w:val="17"/>
        </w:rPr>
        <w:t xml:space="preserve">Fachrichtung: Bahnwesen</w:t>
      </w:r>
    </w:p>
    <w:p>
      <w:r>
        <w:rPr>
          <w:rFonts w:ascii="Courier New" w:hAnsi="Courier New"/>
          <w:sz w:val="17"/>
        </w:rPr>
        <w:t xml:space="preserve">Ausbildungsabschnitt    Ausbildungsdauer (Wochen)    Ausbildungsstellen    Ausbildungsinhalte</w:t>
      </w:r>
    </w:p>
    <w:p>
      <w:r>
        <w:rPr>
          <w:rFonts w:ascii="Courier New" w:hAnsi="Courier New"/>
          <w:sz w:val="17"/>
        </w:rPr>
        <w:t xml:space="preserve">    B    M/E    S</w:t>
      </w:r>
    </w:p>
    <w:p>
      <w:r>
        <w:rPr>
          <w:rFonts w:ascii="Courier New" w:hAnsi="Courier New"/>
          <w:sz w:val="17"/>
        </w:rPr>
        <w:t xml:space="preserve">I    4    4    4    Eisenbahn-Bundesamt    Abteilung 1:Personalangelegenheiten, Rechtsaufsicht, Verwaltungsverfahrensrecht, Betriebsgenehmigungen, Ordnungswidrigkeiten</w:t>
      </w:r>
    </w:p>
    <w:p>
      <w:r>
        <w:rPr>
          <w:rFonts w:ascii="Courier New" w:hAnsi="Courier New"/>
          <w:sz w:val="17"/>
        </w:rPr>
        <w:t xml:space="preserve">9    4    8        Abteilung 2:Technische Aufsicht und Bauaufsicht sowie Zulassung-im Ingenieurbau, Oberbau, Hochbau-von Sicherungs-, Telekommunikations- und elektrotechnischen Anlagen Planfeststellung</w:t>
      </w:r>
    </w:p>
    <w:p>
      <w:r>
        <w:rPr>
          <w:rFonts w:ascii="Courier New" w:hAnsi="Courier New"/>
          <w:sz w:val="17"/>
        </w:rPr>
        <w:t xml:space="preserve">2    14    2        Abteilung 3:-Technische Aufsicht und Zulassungen von Fahrzeugen und maschinen-, bzw. elektrotechnischen Anlagen-Technischer Arbeitsschutz, überwachungsbedürftige Anlagen-Aufsicht über den Bahnbetrieb, Ausnahmen und Genehmigungen</w:t>
      </w:r>
    </w:p>
    <w:p>
      <w:r>
        <w:rPr>
          <w:rFonts w:ascii="Courier New" w:hAnsi="Courier New"/>
          <w:sz w:val="17"/>
        </w:rPr>
        <w:t xml:space="preserve">4    4    4        Abteilung 4:Finanzierung von Infrastruktur</w:t>
      </w:r>
    </w:p>
    <w:p>
      <w:r>
        <w:rPr>
          <w:rFonts w:ascii="Courier New" w:hAnsi="Courier New"/>
          <w:sz w:val="17"/>
        </w:rPr>
        <w:t xml:space="preserve">4    3    3        Sachbereich 1:Planfeststellung</w:t>
      </w:r>
    </w:p>
    <w:p>
      <w:r>
        <w:rPr>
          <w:rFonts w:ascii="Courier New" w:hAnsi="Courier New"/>
          <w:sz w:val="17"/>
        </w:rPr>
        <w:t xml:space="preserve">8    3    2        Sachbereich 2:-Technische Aufsicht und Bauaufsicht einschließlich Technischer Arbeitsschutz-Landeseisenbahnaufsicht</w:t>
      </w:r>
    </w:p>
    <w:p>
      <w:r>
        <w:rPr>
          <w:rFonts w:ascii="Courier New" w:hAnsi="Courier New"/>
          <w:sz w:val="17"/>
        </w:rPr>
        <w:t xml:space="preserve">2    2    8        Sachbereich 3:Technische Aufsicht und Bauaufsicht</w:t>
      </w:r>
    </w:p>
    <w:p>
      <w:r>
        <w:rPr>
          <w:rFonts w:ascii="Courier New" w:hAnsi="Courier New"/>
          <w:sz w:val="17"/>
        </w:rPr>
        <w:t xml:space="preserve">4    5    4        Sachbereich 4:Aufsicht über den Eisenbahnbetrieb</w:t>
      </w:r>
    </w:p>
    <w:p>
      <w:r>
        <w:rPr>
          <w:rFonts w:ascii="Courier New" w:hAnsi="Courier New"/>
          <w:sz w:val="17"/>
        </w:rPr>
        <w:t xml:space="preserve">2    2    2        Sachbereich 5:Finanzierung (Verwendungsprüfung)</w:t>
      </w:r>
    </w:p>
    <w:p>
      <w:r>
        <w:rPr>
          <w:rFonts w:ascii="Courier New" w:hAnsi="Courier New"/>
          <w:sz w:val="17"/>
        </w:rPr>
        <w:t xml:space="preserve">-    1    4        Sachgebiete 224 und 226:Zulassung von Sicherungsanlagen</w:t>
      </w:r>
    </w:p>
    <w:p>
      <w:r>
        <w:rPr>
          <w:rFonts w:ascii="Courier New" w:hAnsi="Courier New"/>
          <w:sz w:val="17"/>
        </w:rPr>
        <w:t xml:space="preserve">II    4    4    4    Bahnunternehmen oder Unternehmen der Bahnindustrie    Fahrdienstleiterausbildung</w:t>
      </w:r>
    </w:p>
    <w:p>
      <w:r>
        <w:rPr>
          <w:rFonts w:ascii="Courier New" w:hAnsi="Courier New"/>
          <w:sz w:val="17"/>
        </w:rPr>
        <w:t xml:space="preserve">4    4    4        Triebfahrzeugführerausbildung</w:t>
      </w:r>
    </w:p>
    <w:p>
      <w:r>
        <w:rPr>
          <w:rFonts w:ascii="Courier New" w:hAnsi="Courier New"/>
          <w:sz w:val="17"/>
        </w:rPr>
        <w:t xml:space="preserve">10 1)    2    10 2)        Technik, Bau und Instandhaltung von Anlagen</w:t>
      </w:r>
    </w:p>
    <w:p>
      <w:r>
        <w:rPr>
          <w:rFonts w:ascii="Courier New" w:hAnsi="Courier New"/>
          <w:sz w:val="17"/>
        </w:rPr>
        <w:t xml:space="preserve">1    9    1        Technik und Instandhaltung von Fahrzeugen</w:t>
      </w:r>
    </w:p>
    <w:p>
      <w:r>
        <w:rPr>
          <w:rFonts w:ascii="Courier New" w:hAnsi="Courier New"/>
          <w:sz w:val="17"/>
        </w:rPr>
        <w:t xml:space="preserve">2    2    2        Zusammenwirken der Bereiche: Betrieb, Fahrzeuge, Anlagen und Controlling</w:t>
      </w:r>
    </w:p>
    <w:p>
      <w:r>
        <w:rPr>
          <w:rFonts w:ascii="Courier New" w:hAnsi="Courier New"/>
          <w:sz w:val="17"/>
        </w:rPr>
        <w:t xml:space="preserve">III    1    1    1    Bundesministerium für Verkehr und digitale Infrastruktur    Aufbau und Aufgaben des Bundesministeriums für Verkehr und digitale Infrastruktur</w:t>
      </w:r>
    </w:p>
    <w:p>
      <w:r>
        <w:rPr>
          <w:rFonts w:ascii="Courier New" w:hAnsi="Courier New"/>
          <w:sz w:val="17"/>
        </w:rPr>
        <w:t xml:space="preserve">1    1    1    Regierungspräsident/ Bezirksregierung    Planfeststellung, insbesondere Anhörungsverfahren</w:t>
      </w:r>
    </w:p>
    <w:p>
      <w:r>
        <w:rPr>
          <w:rFonts w:ascii="Courier New" w:hAnsi="Courier New"/>
          <w:sz w:val="17"/>
        </w:rPr>
        <w:t xml:space="preserve">1    -    -    Deutsches Institut für Bahntechnik    Zulassungen nach dem Bauproduktengesetz und Vorbereitungen europäischer Zulassungen</w:t>
      </w:r>
    </w:p>
    <w:p>
      <w:r>
        <w:rPr>
          <w:rFonts w:ascii="Courier New" w:hAnsi="Courier New"/>
          <w:sz w:val="17"/>
        </w:rPr>
        <w:t xml:space="preserve">3    1 3)    -    Stadtbauverwaltung einschließlich Umweltamt    Aufgaben und Arbeitsweise</w:t>
      </w:r>
    </w:p>
    <w:p>
      <w:r>
        <w:rPr>
          <w:rFonts w:ascii="Courier New" w:hAnsi="Courier New"/>
          <w:sz w:val="17"/>
        </w:rPr>
        <w:t xml:space="preserve">3    -    -    Straßenbau- und Straßenverkehrsverwaltung    Aufgaben und Arbeitsweise</w:t>
      </w:r>
    </w:p>
    <w:p>
      <w:r>
        <w:rPr>
          <w:rFonts w:ascii="Courier New" w:hAnsi="Courier New"/>
          <w:sz w:val="17"/>
        </w:rPr>
        <w:t xml:space="preserve">-    -    2    Regulierungsbehörde für Telekommunikation und Post    Aufgaben und Arbeitsweise</w:t>
      </w:r>
    </w:p>
    <w:p>
      <w:r>
        <w:rPr>
          <w:rFonts w:ascii="Courier New" w:hAnsi="Courier New"/>
          <w:sz w:val="17"/>
        </w:rPr>
        <w:t xml:space="preserve">-    1    1    Energieversorgungsunternehmen    Aufgaben und Arbeitsweise</w:t>
      </w:r>
    </w:p>
    <w:p>
      <w:r>
        <w:rPr>
          <w:rFonts w:ascii="Courier New" w:hAnsi="Courier New"/>
          <w:sz w:val="17"/>
        </w:rPr>
        <w:t xml:space="preserve">-    1    -    Kraftfahrt-Bundesamt    Aufgaben und Arbeitsweise</w:t>
      </w:r>
    </w:p>
    <w:p>
      <w:r>
        <w:rPr>
          <w:rFonts w:ascii="Courier New" w:hAnsi="Courier New"/>
          <w:sz w:val="17"/>
        </w:rPr>
        <w:t xml:space="preserve">-    1    2    Luftfahrt-Bundesamt    Aufgaben und Arbeitsweise</w:t>
      </w:r>
    </w:p>
    <w:p>
      <w:r>
        <w:rPr>
          <w:rFonts w:ascii="Courier New" w:hAnsi="Courier New"/>
          <w:sz w:val="17"/>
        </w:rPr>
        <w:t xml:space="preserve">    6    6    6        Häusliche Prüfungsarbeit</w:t>
      </w:r>
    </w:p>
    <w:p>
      <w:r>
        <w:rPr>
          <w:rFonts w:ascii="Courier New" w:hAnsi="Courier New"/>
          <w:sz w:val="17"/>
        </w:rPr>
        <w:t xml:space="preserve">    17    17    17        Lehrgänge</w:t>
      </w:r>
    </w:p>
    <w:p>
      <w:r>
        <w:rPr>
          <w:rFonts w:ascii="Courier New" w:hAnsi="Courier New"/>
          <w:sz w:val="17"/>
        </w:rPr>
        <w:t xml:space="preserve">    ca. 12    ca. 12    ca.12        Erholungsurlaub</w:t>
      </w:r>
    </w:p>
    <w:p>
      <w:r>
        <w:rPr>
          <w:rFonts w:ascii="Courier New" w:hAnsi="Courier New"/>
          <w:sz w:val="17"/>
        </w:rPr>
        <w:t xml:space="preserve">    104    104    104    24 Monate    </w:t>
      </w:r>
    </w:p>
    <w:p>
      <w:pPr>
        <w:ind w:left="420"/>
      </w:pPr>
      <w:r>
        <w:t xml:space="preserve">1) Davon 8 Wochen Baustellenbereich.</w:t>
      </w:r>
    </w:p>
    <w:p>
      <w:pPr>
        <w:ind w:left="420"/>
      </w:pPr>
      <w:r>
        <w:t xml:space="preserve">2) Davon 4 Wochen Baustellenbereich.</w:t>
      </w:r>
    </w:p>
    <w:p>
      <w:pPr>
        <w:ind w:left="420"/>
      </w:pPr>
      <w:r>
        <w:t xml:space="preserve">3) Nur Umweltamt.</w:t>
      </w:r>
    </w:p>
    <w:p>
      <w:r>
        <w:rPr>
          <w:color w:val="555555"/>
          <w:sz w:val="17"/>
        </w:rPr>
        <w:t xml:space="preserve">Zitiervorschlag: § 45 LAP-htVerwDV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https://recht.nulegal.eu/gesetze/LAP-htVerwDV/45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