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LAP-htVerwDV — Zeugnis</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Das Oberprüfungsamt erteilt den Baureferendarinnen und Baureferendaren, die die Prüfung bestanden haben, ein Prüfungszeugnis, das die Abschlussnote und die Einzelbewertungen der häuslichen Prüfungsarbeit, der vier schriftlichen Arbeiten unter Aufsicht sowie der mündlichen Prüfung einschließlich des Kurzvortrags enthält. Das Zeugnis wird durch Bescheid des Oberprüfungsamtes zugestellt. Ist die Prüfung nicht bestanden, gibt das Oberprüfungsamt dies den Baureferendarinnen und Baureferendaren schriftlich bekannt. Der Bescheid nach Satz 2 und die Bekanntgabe nach Satz 3 werden mit einer Rechtsbehelfsbelehrung versehen. Eine beglaubigte Abschrift des Prüfungszeugnisses wird zu den Personalakten genommen. Das Beamtenverhältnis auf Widerruf endet bei bestandener oder endgültig nicht bestandener Großer Staatsprüfung mit dem Ablauf des Tages der schriftlichen Bekanntgabe des Prüfungsergebnisses.</w:t>
      </w:r>
    </w:p>
    <w:p>
      <w:r>
        <w:t xml:space="preserve">(2) Wer die Prüfung endgültig nicht bestanden hat, erhält von der Einstellungsbehörde ein Zeugnis, das auch die Dauer der Ausbildung und die Ausbildungsinhalte umfasst.</w:t>
      </w:r>
    </w:p>
    <w:p>
      <w:r>
        <w:t xml:space="preserve">(3) Fehler und offensichtliche Unrichtigkeiten bei der Ermittlung oder Mitteilung der Prüfungsergebnisse werden durch das Oberprüfungsamt berichtigt. Unrichtige Prüfungszeugnisse sind zurückzugeben. In den Fällen des § 29 Abs. 3 Satz 1 ist das Prüfungszeugnis zurückzugeben.</w:t>
      </w:r>
    </w:p>
    <w:p>
      <w:r>
        <w:rPr>
          <w:color w:val="555555"/>
          <w:sz w:val="17"/>
        </w:rPr>
        <w:t xml:space="preserve">Zitiervorschlag: § 32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