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LAP-hADV 2004 — Bewertung der Prüfungsleistungen</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Die Leistungen werden mit folgenden Noten und Rangpunkten bewertet:</w:t>
      </w:r>
    </w:p>
    <w:p>
      <w:r>
        <w:rPr>
          <w:rFonts w:ascii="Courier New" w:hAnsi="Courier New"/>
          <w:sz w:val="17"/>
        </w:rPr>
        <w:t xml:space="preserve">sehr gut15 bis 14 Punkte    eine Leistung, die den Anforderungen in besonderem Maße entspricht,</w:t>
      </w:r>
    </w:p>
    <w:p>
      <w:r>
        <w:rPr>
          <w:rFonts w:ascii="Courier New" w:hAnsi="Courier New"/>
          <w:sz w:val="17"/>
        </w:rPr>
        <w:t xml:space="preserve">gut13 bis 11 Punkte    eine Leistung, die den Anforderungen voll entspricht,</w:t>
      </w:r>
    </w:p>
    <w:p>
      <w:r>
        <w:rPr>
          <w:rFonts w:ascii="Courier New" w:hAnsi="Courier New"/>
          <w:sz w:val="17"/>
        </w:rPr>
        <w:t xml:space="preserve">befriedigend10 bis 8 Punkte    eine Leistung, die den Anforderungen im Allgemeinen entspricht,</w:t>
      </w:r>
    </w:p>
    <w:p>
      <w:r>
        <w:rPr>
          <w:rFonts w:ascii="Courier New" w:hAnsi="Courier New"/>
          <w:sz w:val="17"/>
        </w:rPr>
        <w:t xml:space="preserve">ausreichend7 bis 5 Punkte    eine Leistung, die zwar Mängel aufweist, aber im Ganzen den Anforderungen noch entspricht,</w:t>
      </w:r>
    </w:p>
    <w:p>
      <w:r>
        <w:rPr>
          <w:rFonts w:ascii="Courier New" w:hAnsi="Courier New"/>
          <w:sz w:val="17"/>
        </w:rPr>
        <w:t xml:space="preserve">mangelhaft4 bis 2 Punkte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ungenügend1 bis 0 Punkte    eine Leistung, die den Anforderungen nicht entspricht und bei der selbst die Grundkenntnisse so lückenhaft sind, dass die Mängel in absehbarer Zeit nicht behoben werden könnten.</w:t>
      </w:r>
    </w:p>
    <w:p>
      <w:r>
        <w:t xml:space="preserve">(2) Die Prüfungskommission vergibt für jede Einzelleistung (Aufsichtsarbeit, mündliche Prüfung, Aktenvortrag) eine volle Punktzahl. Die Punktzahlen für die Teilprüfungen ermittelt die Prüfungskommission unter Berücksichtigung ihrer Gewichtung (§§ 14 und 15) als Durchschnittspunktzahl aus den Punktzahlen der dazugehörigen Einzelleistungen. Die Durchschnittspunktzahl wird auf zwei Dezimalstellen nach dem Komma ohne Auf- oder Abrundung berechnet.</w:t>
      </w:r>
    </w:p>
    <w:p>
      <w:r>
        <w:t xml:space="preserve">(3) Die Note "ausreichend" setzt voraus, dass der Anteil der erreichten Punkte 50 Prozent der erreichbaren Gesamtpunktzahl beträgt.</w:t>
      </w:r>
    </w:p>
    <w:p>
      <w:r>
        <w:rPr>
          <w:color w:val="555555"/>
          <w:sz w:val="17"/>
        </w:rPr>
        <w:t xml:space="preserve">Zitiervorschlag: § 18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