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KunstHG (Nordrhein-Westfalen) — Prüferinnen und Prüfer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Abnahme von Hochschulprüfungen sind die an der Kunsthochschule Lehrenden, soweit dies zur Erreichung des Prüfungszweckes erforderlich oder sachgerecht ist, die in der beruflichen Praxis und Ausbildung erfahrenen Personen befugt. Prüfungsleistungen dürfen nur von Personen bewertet werden, die selbst mindestens die durch die Prüfung festzustellende oder eine gleichwertige Qualifikation besitzen. Die Prüferinnen und Prüfer sind in ihrer Prüfungstätigkeit unabhängig von Weisungen.</w:t>
      </w:r>
    </w:p>
    <w:p>
      <w:r>
        <w:t xml:space="preserve">(2) Prüfungsleistungen in Prüfungen, mit denen Studiengänge abgeschlossen werden, und in Prüfungen, deren Bestehen Voraussetzung für die Fortsetzung des Studiums ist, sollen von mindestens zwei Prüferinnen oder Prüfern im Sinne des Absatzes 1 Satz 2 bewertet werden; das Nähere regelt die Prüfungsordnung, die für Studiengänge mit einem Leistungspunktsystem abweichende Regelungen treffen können. Mündliche Prüfungen sind von mehreren Prüferinnen oder Prüfern oder von einer Prüferin oder einem Prüfer in Gegenwart einer sachkundigen Beisitzerin oder eines sachkundigen Beisitzers abzunehmen; Satz 1 Halbsatz 2 gilt entsprechend, wenn die Nachvollziehbarkeit der mündlichen Prüfung gesichert ist.</w:t>
      </w:r>
    </w:p>
    <w:p>
      <w:r>
        <w:rPr>
          <w:color w:val="555555"/>
          <w:sz w:val="17"/>
        </w:rPr>
        <w:t xml:space="preserve">Zitiervorschlag: § 57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