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KraftwPrV — Ziel der Prüfung und Bezeichnung des Abschlusses</w:t>
      </w:r>
    </w:p>
    <w:p>
      <w:r>
        <w:rPr>
          <w:color w:val="555555"/>
          <w:sz w:val="18"/>
        </w:rPr>
        <w:t xml:space="preserve">Verordnung über die Prüfung zum anerkannten Abschluss Geprüfter Kraftwerker/Geprüfte Kraftwerkerin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Zum Nachweis von Kenntnissen, Fertigkeiten und Erfahrungen, die durch die berufliche Fortbildung zum Geprüften Kraftwerker/zur Geprüften Kraftwerkerin erworben worden sind, kann die zuständige Stelle Prüfungen nach den §§ 2 bis 5 durchführen.</w:t>
      </w:r>
    </w:p>
    <w:p>
      <w:r>
        <w:t xml:space="preserve">(2) Ziel der Prüfung ist der Nachweis der Qualifikation zum Kraftwerker und damit die Befähigung,</w:t>
      </w:r>
    </w:p>
    <w:p>
      <w:pPr>
        <w:ind w:left="420"/>
      </w:pPr>
      <w:r>
        <w:t xml:space="preserve">1. betriebliche Aufgaben und Problemfälle in den Kraftwerksbereichen Dampferzeuger, Turbosatz, Kraftwerkshilfs- und Nebenanlagen einschließlich Wasseraufbereitung, elektrotechnische Anlagen und Leittechnik zu erfassen, zu analysieren und zu lösen;</w:t>
      </w:r>
    </w:p>
    <w:p>
      <w:pPr>
        <w:ind w:left="420"/>
      </w:pPr>
      <w:r>
        <w:t xml:space="preserve">2. sich auf neue Arbeitsstrukturen, Elektrizitätserzeugungsmethoden und -technologien flexibel einzustellen.</w:t>
      </w:r>
    </w:p>
    <w:p>
      <w:r>
        <w:t xml:space="preserve">(3) Durch die Prüfung ist festzustellen, ob die zu prüfende Person die Qualifikationen besitzt, die folgenden Aufgaben eines Kraftwerkers wahrnehmen zu können:</w:t>
      </w:r>
    </w:p>
    <w:p>
      <w:pPr>
        <w:ind w:left="420"/>
      </w:pPr>
      <w:r>
        <w:t xml:space="preserve">1. ein Kraftwerk auf der Grundlage der einschlägigen Vorschriften nach ökonomischen und ökologischen Gesichtspunkten anlagenschonend fahren;</w:t>
      </w:r>
    </w:p>
    <w:p>
      <w:pPr>
        <w:ind w:left="420"/>
      </w:pPr>
      <w:r>
        <w:t xml:space="preserve">2. Haupt-, Hilfs- und Nebenanlagen eines Kraftwerks an- und abfahren sowie bedienen und überwachen;</w:t>
      </w:r>
    </w:p>
    <w:p>
      <w:pPr>
        <w:ind w:left="420"/>
      </w:pPr>
      <w:r>
        <w:t xml:space="preserve">3. die Betriebszustände dieser Anlagen beurteilen und auf Betriebsstörungen folgerichtig reagieren;</w:t>
      </w:r>
    </w:p>
    <w:p>
      <w:pPr>
        <w:ind w:left="420"/>
      </w:pPr>
      <w:r>
        <w:t xml:space="preserve">4. Fehlersuche, Analyse und Fehlerbehebung bei Störungen während des laufenden Betriebes im Rahmen seines Verantwortungsbereiches vornehmen.</w:t>
      </w:r>
    </w:p>
    <w:p>
      <w:r>
        <w:t xml:space="preserve">(4) Die erfolgreich abgelegte Prüfung führt zum anerkannten Abschluss Geprüfter Kraftwerker/Geprüfte Kraftwerkerin.</w:t>
      </w:r>
    </w:p>
    <w:p>
      <w:r>
        <w:rPr>
          <w:color w:val="555555"/>
          <w:sz w:val="17"/>
        </w:rPr>
        <w:t xml:space="preserve">Zitiervorschlag: § 1 KraftwPrV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https://recht.nulegal.eu/gesetze/KraftwPrV/1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