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KraftfAusbV 2001 — Ausbildungsplan</w:t>
      </w:r>
    </w:p>
    <w:p>
      <w:r>
        <w:rPr>
          <w:color w:val="555555"/>
          <w:sz w:val="18"/>
        </w:rPr>
        <w:t xml:space="preserve">Berufskraftfahrer-Ausbildungsverordnung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5 KraftfAusbV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https://recht.nulegal.eu/gesetze/KraftfAusbV%202001/5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KraftfAusbV 2001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