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KraftStDV 2017 — Steuererklärung</w:t>
      </w:r>
    </w:p>
    <w:p>
      <w:r>
        <w:rPr>
          <w:color w:val="555555"/>
          <w:sz w:val="18"/>
        </w:rPr>
        <w:t xml:space="preserve">Kraftfahrzeugsteuer-Durchführungsverordnung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Steuerschuldner hat eine Steuererklärung nach amtlich vorgeschriebenem Vordruck abzugeben</w:t>
      </w:r>
    </w:p>
    <w:p>
      <w:pPr>
        <w:ind w:left="420"/>
      </w:pPr>
      <w:r>
        <w:t xml:space="preserve">1. am deutschen Teil der Grenze der Europäischen Union bei der Zollstelle, die für die amtliche Abfertigung zuständig ist, oder</w:t>
      </w:r>
    </w:p>
    <w:p>
      <w:pPr>
        <w:ind w:left="420"/>
      </w:pPr>
      <w:r>
        <w:t xml:space="preserve">2. im Straßenverkehr innerhalb der Europäischen Union bei der Zollstelle, die von der Generalzolldirektion hierzu bestimmt ist.</w:t>
      </w:r>
    </w:p>
    <w:p>
      <w:r>
        <w:t xml:space="preserve">In den Fällen des Satzes 1 Nummer 2 kann die Steuererklärung vor dem Eingang des Fahrzeugs in das Inland auch auf dem Postweg abgegeben werden; in diesem Fall ist die Steuer gleichzeitig mit der Abgabe der Steuererklärung zu entrichten.</w:t>
      </w:r>
    </w:p>
    <w:p>
      <w:r>
        <w:rPr>
          <w:color w:val="555555"/>
          <w:sz w:val="17"/>
        </w:rPr>
        <w:t xml:space="preserve">Zitiervorschlag: § 10 KraftStDV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https://recht.nulegal.eu/gesetze/KraftStDV%202017/10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