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KrFArbZG — Ruhepause</w:t>
      </w:r>
    </w:p>
    <w:p>
      <w:r>
        <w:rPr>
          <w:color w:val="555555"/>
          <w:sz w:val="18"/>
        </w:rPr>
        <w:t xml:space="preserve">Gesetz zur Regelung der Arbeitszeit von selbständigen Kraftfahrern</w:t>
      </w:r>
    </w:p>
    <w:p>
      <w:r>
        <w:rPr>
          <w:color w:val="555555"/>
          <w:sz w:val="18"/>
        </w:rPr>
        <w:t xml:space="preserve">Stand: 10.06.2019 (konsolidierte Textfassung, kein amtliches Inkrafttretensdatum)</w:t>
      </w:r>
    </w:p>
    <w:p>
      <w:r>
        <w:t xml:space="preserve">Ein selbständiger Kraftfahrer darf nicht länger als sechs Stunden hintereinander ohne Ruhepause arbeiten. Die Arbeit ist durch Ruhepausen von mindestens 30 Minuten bei einer Arbeitszeit von mehr als sechs bis zu neun Stunden und 45 Minuten bei einer Arbeitszeit von mehr als neun Stunden insgesamt zu unterbrechen. Die Ruhepausen nach Satz 2 können in Zeitabschnitte von jeweils mindestens 15 Minuten aufgeteilt werden.</w:t>
      </w:r>
    </w:p>
    <w:p>
      <w:r>
        <w:rPr>
          <w:color w:val="555555"/>
          <w:sz w:val="17"/>
        </w:rPr>
        <w:t xml:space="preserve">Zitiervorschlag: § 5 KrFArbZG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https://recht.nulegal.eu/gesetze/KrFArbZG/5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