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KostVGes</w:t>
      </w:r>
    </w:p>
    <w:p>
      <w:r>
        <w:rPr>
          <w:color w:val="555555"/>
          <w:sz w:val="18"/>
        </w:rPr>
        <w:t xml:space="preserve">Gesundheitseinrichtungen-Kostenverordnung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Bei folgenden individuell zurechenbaren öffentlichen Leistungen, die auf Antrag vorgenommen werden, sind an Gebühren zu erheben:</w:t>
      </w:r>
    </w:p>
    <w:p>
      <w:r>
        <w:rPr>
          <w:rFonts w:ascii="Courier New" w:hAnsi="Courier New"/>
          <w:sz w:val="17"/>
        </w:rPr>
        <w:t xml:space="preserve">1.    wissenschaftliche Stellungnahmen    200 bis 1 000 DM,</w:t>
      </w:r>
    </w:p>
    <w:p>
      <w:r>
        <w:rPr>
          <w:rFonts w:ascii="Courier New" w:hAnsi="Courier New"/>
          <w:sz w:val="17"/>
        </w:rPr>
        <w:t xml:space="preserve">2.    nicht einfache schriftliche Auskünfte    100 bis 200 DM,</w:t>
      </w:r>
    </w:p>
    <w:p>
      <w:r>
        <w:rPr>
          <w:rFonts w:ascii="Courier New" w:hAnsi="Courier New"/>
          <w:sz w:val="17"/>
        </w:rPr>
        <w:t xml:space="preserve">3.    Bescheinigungen und Beglaubigungen    25 bis 300 DM.</w:t>
      </w:r>
    </w:p>
    <w:p>
      <w:r>
        <w:rPr>
          <w:color w:val="555555"/>
          <w:sz w:val="17"/>
        </w:rPr>
        <w:t xml:space="preserve">Zitiervorschlag: § 9 KostVGes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https://recht.nulegal.eu/gesetze/KostVGes/9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