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KosmAusbV — Abschlussprüfung</w:t>
      </w:r>
    </w:p>
    <w:p>
      <w:r>
        <w:rPr>
          <w:color w:val="555555"/>
          <w:sz w:val="18"/>
        </w:rPr>
        <w:t xml:space="preserve">Verordnung über die Berufsausbildung zum Kosmetiker/zur Kosmetikerin</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acht Stunden eine praktische Aufgabe ausführen. Dabei soll der Prüfling zeigen, dass er Arbeitsabläufe selbständig, kundenorientiert und wirtschaftlich planen und durchführen, Kundenberatung durchführen, Arbeitszusammenhänge erkennen, Arbeitsergebnisse beurteilen und dokumentieren sowie qualitätssichernde Maßnahmen durchführen, Maßnahmen zum Gesundheitsschutz bei der Arbeit und zum Umweltschutz ergreifen sowie die relevanten fachlichen Hintergründe seiner Arbeit aufzeigen und seine Vorgehensweise begründen kann. Hierfür kommt insbesondere in Betracht: Durchführen einer Behandlung, die kosmetische Massagen, pflegende Kosmetik sowie dekorative Kosmetik unter Berücksichtigung des individuellen Hautzustandes umfasst.</w:t>
      </w:r>
    </w:p>
    <w:p>
      <w:r>
        <w:t xml:space="preserve">(3) Der schriftliche Teil der Prüfung soll in den Prüfungsbereichen kosmetische Behandlung, Verkauf und Warenwirtschaft sowie Wirtschafts- und Sozialkunde durchgeführt werden. Es kommen Fragen und Aufgaben, die sich auf praxisbezogene Fälle beziehen sollen, insbesondere aus folgenden Gebieten in Betracht:</w:t>
      </w:r>
    </w:p>
    <w:p>
      <w:pPr>
        <w:ind w:left="420"/>
      </w:pPr>
      <w:r>
        <w:t xml:space="preserve">1. im Prüfungsbereich kosmetische Behandlung:</w:t>
      </w:r>
    </w:p>
    <w:p>
      <w:pPr>
        <w:ind w:left="780"/>
      </w:pPr>
      <w:r>
        <w:t xml:space="preserve">1.1 Einsatz von Geräten, Apparaten und Arbeitsmitteln,</w:t>
      </w:r>
    </w:p>
    <w:p>
      <w:pPr>
        <w:ind w:left="780"/>
      </w:pPr>
      <w:r>
        <w:t xml:space="preserve">1.2 Arbeitsplanung und Arbeitstechniken, Sicherheit und Gesundheitsschutz bei der Arbeit, Hygiene und Umweltschutz,</w:t>
      </w:r>
    </w:p>
    <w:p>
      <w:pPr>
        <w:ind w:left="780"/>
      </w:pPr>
      <w:r>
        <w:t xml:space="preserve">1.3 kosmetische Produkte und Verwendungsmöglichkeiten;</w:t>
      </w:r>
    </w:p>
    <w:p>
      <w:pPr>
        <w:ind w:left="420"/>
      </w:pPr>
      <w:r>
        <w:t xml:space="preserve">2. im Prüfungsbereich Verkauf und Warenwirtschaft:</w:t>
      </w:r>
    </w:p>
    <w:p>
      <w:pPr>
        <w:ind w:left="780"/>
      </w:pPr>
      <w:r>
        <w:t xml:space="preserve">2.1 Bedarfsermittlung, Einkauf, Lagerhaltung,</w:t>
      </w:r>
    </w:p>
    <w:p>
      <w:pPr>
        <w:ind w:left="780"/>
      </w:pPr>
      <w:r>
        <w:t xml:space="preserve">2.2 Wareneinsatz und Kalkulation;</w:t>
      </w:r>
    </w:p>
    <w:p>
      <w:pPr>
        <w:ind w:left="420"/>
      </w:pPr>
      <w:r>
        <w:t xml:space="preserve">3. im Prüfungsbereich Wirtschafts- und Sozialkunde:allgemeine wirtschaftliche und gesellschaftliche Zusammenhänge der Berufs- und Arbeitswelt.</w:t>
      </w:r>
    </w:p>
    <w:p>
      <w:r>
        <w:t xml:space="preserve">(4) Für den schriftlichen Teil der Prüfung ist von folgenden zeitlichen Höchstwerten auszugehen:</w:t>
      </w:r>
    </w:p>
    <w:p>
      <w:r>
        <w:rPr>
          <w:rFonts w:ascii="Courier New" w:hAnsi="Courier New"/>
          <w:sz w:val="17"/>
        </w:rPr>
        <w:t xml:space="preserve">1.    im Prüfungsbereich kosmetische Behandlung    90 Minuten,</w:t>
      </w:r>
    </w:p>
    <w:p>
      <w:r>
        <w:rPr>
          <w:rFonts w:ascii="Courier New" w:hAnsi="Courier New"/>
          <w:sz w:val="17"/>
        </w:rPr>
        <w:t xml:space="preserve">2.    im Prüfungsbereich Verkauf und Warenwirtschaft    90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kosmetische Behandlung    40 Prozent,</w:t>
      </w:r>
    </w:p>
    <w:p>
      <w:r>
        <w:rPr>
          <w:rFonts w:ascii="Courier New" w:hAnsi="Courier New"/>
          <w:sz w:val="17"/>
        </w:rPr>
        <w:t xml:space="preserve">2.    Prüfungsbereich Verkauf und Warenwirtschaft    40 Prozent,</w:t>
      </w:r>
    </w:p>
    <w:p>
      <w:r>
        <w:rPr>
          <w:rFonts w:ascii="Courier New" w:hAnsi="Courier New"/>
          <w:sz w:val="17"/>
        </w:rPr>
        <w:t xml:space="preserve">3.    Prüfungsbereich Wirtschafts- und Sozialkunde    20 Prozent.</w:t>
      </w:r>
    </w:p>
    <w:p>
      <w:r>
        <w:t xml:space="preserve">(7) Die Prüfung ist bestanden, wenn jeweils im praktischen und im schriftlichen Teil der Prüfung sowie innerhalb des schriftlichen Teils der Prüfung im Prüfungsbereich kosmetische Behandlung mindestens ausreichende Leistungen erbracht sind. Wird die Leistung in einem der Prüfungsbereiche mit "ungenügend" bewertet, so ist die Prüfung nicht bestanden.</w:t>
      </w:r>
    </w:p>
    <w:p>
      <w:r>
        <w:rPr>
          <w:color w:val="555555"/>
          <w:sz w:val="17"/>
        </w:rPr>
        <w:t xml:space="preserve">Zitiervorschlag: § 9 KosmAusbV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