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KorbmMstrV — Übergangsvorschrift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