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KorbmMstrV — Arbeitsprobe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drei der nachstehend genannten Arbeiten auszuführen:</w:t>
      </w:r>
    </w:p>
    <w:p>
      <w:pPr>
        <w:ind w:left="420"/>
      </w:pPr>
      <w:r>
        <w:t xml:space="preserve">1. Flechten eines ovalen Wäschekorbbodens, mindestens 50 cm lang,</w:t>
      </w:r>
    </w:p>
    <w:p>
      <w:pPr>
        <w:ind w:left="420"/>
      </w:pPr>
      <w:r>
        <w:t xml:space="preserve">2. Flechten eines Zopfrandes,</w:t>
      </w:r>
    </w:p>
    <w:p>
      <w:pPr>
        <w:ind w:left="420"/>
      </w:pPr>
      <w:r>
        <w:t xml:space="preserve">3. Drehen von Griffen,</w:t>
      </w:r>
    </w:p>
    <w:p>
      <w:pPr>
        <w:ind w:left="420"/>
      </w:pPr>
      <w:r>
        <w:t xml:space="preserve">4. Schichten eines Korbes,</w:t>
      </w:r>
    </w:p>
    <w:p>
      <w:pPr>
        <w:ind w:left="420"/>
      </w:pPr>
      <w:r>
        <w:t xml:space="preserve">5. Brennen und Biegen eines Kreises,</w:t>
      </w:r>
    </w:p>
    <w:p>
      <w:pPr>
        <w:ind w:left="420"/>
      </w:pPr>
      <w:r>
        <w:t xml:space="preserve">6. Einteilen und Beginnen eines Sonnengeflechtes.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