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KonstPrV — Zeugnisse</w:t>
      </w:r>
    </w:p>
    <w:p>
      <w:r>
        <w:rPr>
          <w:color w:val="555555"/>
          <w:sz w:val="18"/>
        </w:rPr>
        <w:t xml:space="preserve">Verordnung über die Prüfung zum anerkannten Abschluß Geprüfter Konstrukteur/Geprüfte Konstrukteurin</w:t>
      </w:r>
    </w:p>
    <w:p>
      <w:r>
        <w:rPr>
          <w:color w:val="555555"/>
          <w:sz w:val="18"/>
        </w:rPr>
        <w:t xml:space="preserve">Stand: 25.12.2019 (konsolidierte Textfassung, kein amtliches Inkrafttretensdatum)</w:t>
      </w:r>
    </w:p>
    <w:p>
      <w:r>
        <w:t xml:space="preserve">(1) Wer die Prüfung nach § 8 Absatz 1 bestanden hat, erhält von der zuständigen Stelle zwei Zeugnisse nach der Anlage 2 Teil A und B.</w:t>
      </w:r>
    </w:p>
    <w:p>
      <w:r>
        <w:t xml:space="preserve">(2) Auf dem Zeugnis mit den Inhalten nach der Anlage 2 Teil B sind die Noten als Dezimalzahlen mit einer Nachkommastelle und die Gesamtnote als Dezimalzahl mit einer Nachkommastelle und in Worten anzugeben. Jede Befreiung nach § 6 ist mit Ort, Datum und Bezeichnung des Prüfungsgremiums der anderen vergleichbaren Prüfung anzugeben.</w:t>
      </w:r>
    </w:p>
    <w:p>
      <w:r>
        <w:t xml:space="preserve">(3) Die Zeugnisse können zusätzliche nicht amtliche Bemerkungen zur Information (Bemerkungen) enthalten, insbesondere</w:t>
      </w:r>
    </w:p>
    <w:p>
      <w:pPr>
        <w:ind w:left="420"/>
      </w:pPr>
      <w:r>
        <w:t xml:space="preserve">1. über den erworbenen Abschluss oder</w:t>
      </w:r>
    </w:p>
    <w:p>
      <w:pPr>
        <w:ind w:left="420"/>
      </w:pPr>
      <w:r>
        <w:t xml:space="preserve">2. auf Antrag der geprüften Person über während oder anlässlich der Fortbildung erworbene besondere oder zusätzliche Fertigkeiten, Kenntnisse und Fähigkeiten.</w:t>
      </w:r>
    </w:p>
    <w:p>
      <w:r>
        <w:rPr>
          <w:color w:val="555555"/>
          <w:sz w:val="17"/>
        </w:rPr>
        <w:t xml:space="preserve">Zitiervorschlag: § 9 KonstPrV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https://recht.nulegal.eu/gesetze/KonstPrV/9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