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KonsVerLUXV</w:t>
      </w:r>
    </w:p>
    <w:p>
      <w:r>
        <w:rPr>
          <w:color w:val="555555"/>
          <w:sz w:val="18"/>
        </w:rPr>
        <w:t xml:space="preserve">Deutsch-Luxemburgische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2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KonsVerLUXV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https://recht.nulegal.eu/gesetze/KonsVerLUXV/eingangsformel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