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KondAusbV 2003 — Gesellenprüfung</w:t>
      </w:r>
    </w:p>
    <w:p>
      <w:r>
        <w:rPr>
          <w:color w:val="555555"/>
          <w:sz w:val="18"/>
        </w:rPr>
        <w:t xml:space="preserve">Verordnung über die Berufsausbildung zum Konditor/zur Konditorin</w:t>
      </w:r>
    </w:p>
    <w:p>
      <w:r>
        <w:rPr>
          <w:color w:val="555555"/>
          <w:sz w:val="18"/>
        </w:rPr>
        <w:t xml:space="preserve">Stand: 10.06.2019 (konsolidierte Textfassung, kein amtliches Inkrafttretensdatum)</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Die Prüfung ist praktisch und schriftlich durchzuführen.</w:t>
      </w:r>
    </w:p>
    <w:p>
      <w:r>
        <w:t xml:space="preserve">(3) In der praktischen Prüfung soll der Prüfling in insgesamt höchstens zwölf Stunden eine Arbeitsaufgabe A und zwei Arbeitsaufgaben B durchführen. Als Arbeitsaufgaben A kommen in Betracht:</w:t>
      </w:r>
    </w:p>
    <w:p>
      <w:pPr>
        <w:ind w:left="420"/>
      </w:pPr>
      <w:r>
        <w:t xml:space="preserve">a) Herstellen einer Drei-Etagen-Festtagstorte nach vorgegebenem Thema einschließlich Dokumentieren der Planung und Durchführung,</w:t>
      </w:r>
    </w:p>
    <w:p>
      <w:pPr>
        <w:ind w:left="420"/>
      </w:pPr>
      <w:r>
        <w:t xml:space="preserve">b) Herstellen eines Formstücks entsprechender Größe nach vorgegebenem Thema einschließlich Dokumentieren der Planung und Durchführung.</w:t>
      </w:r>
    </w:p>
    <w:p>
      <w:r>
        <w:t xml:space="preserve">Als Arbeitsaufgaben B kommen in Betracht:</w:t>
      </w:r>
    </w:p>
    <w:p>
      <w:pPr>
        <w:ind w:left="420"/>
      </w:pPr>
      <w:r>
        <w:t xml:space="preserve">a) Herstellen eines kleinen Gerichtes, einschließlich Suppe und Dessert,</w:t>
      </w:r>
    </w:p>
    <w:p>
      <w:pPr>
        <w:ind w:left="420"/>
      </w:pPr>
      <w:r>
        <w:t xml:space="preserve">b) Herstellen von Erzeugnissen aus Teig oder Masse,</w:t>
      </w:r>
    </w:p>
    <w:p>
      <w:pPr>
        <w:ind w:left="420"/>
      </w:pPr>
      <w:r>
        <w:t xml:space="preserve">c) Herstellen einer Konfektmischung aus Teegebäck und Pralinen einschließlich Garnieren, Dekorieren und Präsentieren.</w:t>
      </w:r>
    </w:p>
    <w:p>
      <w:r>
        <w:t xml:space="preserve">Die Arbeitsaufgabe A ist mit 50 Prozent, die Arbeitsaufgaben B sind mit je 25 Prozent zu gewichten. Bei der Prüfung soll der Prüfling zeigen, dass er Arbeitsabläufe unter Beachtung wirtschaftlicher, technischer, ökologischer und zeitlicher Vorgaben im Hinblick auf Kundenerwartungen selbständig planen und umsetzen sowie Sicherheit, Gesundheitsschutz und Hygiene im Arbeitseinsatz berücksichtigen kann.</w:t>
      </w:r>
    </w:p>
    <w:p>
      <w:r>
        <w:t xml:space="preserve">(4) Die schriftliche Prüfung besteht aus den Prüfungsbereichen:</w:t>
      </w:r>
    </w:p>
    <w:p>
      <w:pPr>
        <w:ind w:left="420"/>
      </w:pPr>
      <w:r>
        <w:t xml:space="preserve">1. Entwerfen und Zeichnen von Konditoreierzeugnissen,</w:t>
      </w:r>
    </w:p>
    <w:p>
      <w:pPr>
        <w:ind w:left="420"/>
      </w:pPr>
      <w:r>
        <w:t xml:space="preserve">2. Warenwirtschaft, Produktionstechnik und Hygiene,</w:t>
      </w:r>
    </w:p>
    <w:p>
      <w:pPr>
        <w:ind w:left="420"/>
      </w:pPr>
      <w:r>
        <w:t xml:space="preserve">3. Betriebswirtschaftliches Handeln,</w:t>
      </w:r>
    </w:p>
    <w:p>
      <w:pPr>
        <w:ind w:left="420"/>
      </w:pPr>
      <w:r>
        <w:t xml:space="preserve">4. Wirtschaft und Sozialkunde.</w:t>
      </w:r>
    </w:p>
    <w:p>
      <w:r>
        <w:t xml:space="preserve">In den Prüfungsbereichen 1 bis 3 sind insbesondere produktbezogene Problemstellungen mit verknüpften technologischen und mathematischen Sachverhalten zu analysieren, zu bewerten und Lösungswege darzustellen. Für den Prüfungsbereich Wirtschaft und Sozialkunde kommen Aufgaben, die sich auf praxisbezogene Fälle beziehen sollen, insbesondere aus folgenden Gebieten in Betracht: Allgemeine wirtschaftliche und gesellschaftliche Zusammenhänge aus der Berufs- und Arbeitswelt. Für die schriftliche Prüfung ist von folgenden zeitlichen Höchstwerten auszugehen:</w:t>
      </w:r>
    </w:p>
    <w:p>
      <w:r>
        <w:rPr>
          <w:rFonts w:ascii="Courier New" w:hAnsi="Courier New"/>
          <w:sz w:val="17"/>
        </w:rPr>
        <w:t xml:space="preserve">1.    Entwerfen und Zeichnen von Konditoreierzeugnissen    90 Minuten,</w:t>
      </w:r>
    </w:p>
    <w:p>
      <w:r>
        <w:rPr>
          <w:rFonts w:ascii="Courier New" w:hAnsi="Courier New"/>
          <w:sz w:val="17"/>
        </w:rPr>
        <w:t xml:space="preserve">2.    Warenwirtschaft, Produktionstechnik und Hygiene    120 Minuten,</w:t>
      </w:r>
    </w:p>
    <w:p>
      <w:r>
        <w:rPr>
          <w:rFonts w:ascii="Courier New" w:hAnsi="Courier New"/>
          <w:sz w:val="17"/>
        </w:rPr>
        <w:t xml:space="preserve">3.    Betriebswirtschaftliches Handeln    90 Minuten,</w:t>
      </w:r>
    </w:p>
    <w:p>
      <w:r>
        <w:rPr>
          <w:rFonts w:ascii="Courier New" w:hAnsi="Courier New"/>
          <w:sz w:val="17"/>
        </w:rPr>
        <w:t xml:space="preserve">4.    Wirtschaft und Sozialkunde    60 Minuten.</w:t>
      </w:r>
    </w:p>
    <w:p>
      <w:r>
        <w:t xml:space="preserve">(5) Der schriftliche Teil der Prüfung ist auf Antrag des Prüflings oder nach Ermessen des Prüfungsausschusses in den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Entwerfen und Zeichnen von Konditoreierzeugnissen    25 Prozent,</w:t>
      </w:r>
    </w:p>
    <w:p>
      <w:r>
        <w:rPr>
          <w:rFonts w:ascii="Courier New" w:hAnsi="Courier New"/>
          <w:sz w:val="17"/>
        </w:rPr>
        <w:t xml:space="preserve">2.    Warenwirtschaft, Produktionstechnik und Hygiene    30 Prozent,</w:t>
      </w:r>
    </w:p>
    <w:p>
      <w:r>
        <w:rPr>
          <w:rFonts w:ascii="Courier New" w:hAnsi="Courier New"/>
          <w:sz w:val="17"/>
        </w:rPr>
        <w:t xml:space="preserve">3.    Betriebswirtschaftliches Handeln    25 Prozent,</w:t>
      </w:r>
    </w:p>
    <w:p>
      <w:r>
        <w:rPr>
          <w:rFonts w:ascii="Courier New" w:hAnsi="Courier New"/>
          <w:sz w:val="17"/>
        </w:rPr>
        <w:t xml:space="preserve">4.    Wirtschaft und Sozialkunde    20 Prozent.</w:t>
      </w:r>
    </w:p>
    <w:p>
      <w:r>
        <w:t xml:space="preserve">(7) Die Prüfung ist bestanden, wenn jeweils in der praktischen und schriftlichen Prüfung sowie innerhalb der praktischen Prüfung in der Arbeitsaufgabe A mindestens ausreichende Leistungen erbracht sind. Werden die Prüfungsleistungen in einem fachbezogenen Prüfungsbereich mit "ungenügend" bewertet, ist die Prüfung nicht bestanden.</w:t>
      </w:r>
    </w:p>
    <w:p>
      <w:r>
        <w:rPr>
          <w:color w:val="555555"/>
          <w:sz w:val="17"/>
        </w:rPr>
        <w:t xml:space="preserve">Zitiervorschlag: § 9 KondAusbV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https://recht.nulegal.eu/gesetze/KondAusbV%202003/9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