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KonWO (Nordrhein-Westfalen) — Aufforderung zur Einreichung von Wahlvorschlägen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Wahlleitung fordert mit Bekanntmachung der Wahlgruppenverzeichnisse gemäß § 8 Absatz 4 frühestens zehn Wochen vor dem Wahltag durch Bekanntmachung zur Einreichung von Wahlvorschlägen auf. Sie weist auf die Voraussetzungen gemäß §§ 10 bis 12 hin, insbesondere auf</w:t>
      </w:r>
    </w:p>
    <w:p>
      <w:r>
        <w:t xml:space="preserve">1. die Wahlgruppen,</w:t>
      </w:r>
    </w:p>
    <w:p>
      <w:r>
        <w:t xml:space="preserve">2. das Verhältnis von wahlberechtigten Frauen, Männern sowie diversen Personen als absolute Zahl,</w:t>
      </w:r>
    </w:p>
    <w:p>
      <w:r>
        <w:t xml:space="preserve">3. die Anforderungen an die Form der Wahlvorschläge bezüglich der Geschlechterverteilung gemäß § 10 Absatz 5,</w:t>
      </w:r>
    </w:p>
    <w:p>
      <w:r>
        <w:t xml:space="preserve">4. das Erfordernis von 40 Unterschriften für den Wahlvorschlag,</w:t>
      </w:r>
    </w:p>
    <w:p>
      <w:r>
        <w:t xml:space="preserve">5. die Einhaltung der Frist gemäß § 10 Absatz 7 und</w:t>
      </w:r>
    </w:p>
    <w:p>
      <w:r>
        <w:t xml:space="preserve">6. das Datum, zu dem der Wahlausschuss endgültig über die Zulassung von Wahlvorschlägen entscheidet.</w:t>
      </w:r>
    </w:p>
    <w:p>
      <w:r>
        <w:rPr>
          <w:color w:val="555555"/>
          <w:sz w:val="17"/>
        </w:rPr>
        <w:t xml:space="preserve">Zitiervorschlag: § 9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