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KonWO (Nordrhein-Westfalen) — Bestellung des Wahlprüfungsausschusses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Wahlprüfungsausschuss wird im Einvernehmen mit der Aufsichtsbehörde spätestens einen Monat vor dem Wahltag vom Errichtungsausschuss berufen und bekannt gemacht. Er besteht aus</w:t>
      </w:r>
    </w:p>
    <w:p>
      <w:r>
        <w:t xml:space="preserve">1. dem Vorsitz und der Stellvertretung jeweils mit der Befähigung zum Richteramt,</w:t>
      </w:r>
    </w:p>
    <w:p>
      <w:r>
        <w:t xml:space="preserve">2. zwei von der Aufsichtsbehörde vorgeschlagenen Mitgliedern,</w:t>
      </w:r>
    </w:p>
    <w:p>
      <w:r>
        <w:t xml:space="preserve">3. jeweils einem Pflichtmitglied der Pflegekammer aus jedem Tätigkeitsfeld gemäß § 6 Absatz 5 Satz 2.</w:t>
      </w:r>
    </w:p>
    <w:p>
      <w:r>
        <w:t xml:space="preserve">§ 2 Absatz 3 gilt entsprechend.</w:t>
      </w:r>
    </w:p>
    <w:p>
      <w:r>
        <w:t xml:space="preserve">(2) Zu den Mitgliedern des Wahlprüfungsausschusses dürfen nicht berufen werden:</w:t>
      </w:r>
    </w:p>
    <w:p>
      <w:r>
        <w:t xml:space="preserve">1. Mitglieder und Ersatzmitglieder des Errichtungsausschusses,</w:t>
      </w:r>
    </w:p>
    <w:p>
      <w:r>
        <w:t xml:space="preserve">2. Mitglieder und Ersatzmitglieder des Wahlausschusses sowie Wahlhelfende,</w:t>
      </w:r>
    </w:p>
    <w:p>
      <w:r>
        <w:t xml:space="preserve">3. sich Bewerbende aus Wahlvorschlägen,</w:t>
      </w:r>
    </w:p>
    <w:p>
      <w:r>
        <w:t xml:space="preserve">4. Vertrauenspersonen und deren Stellvertretung oder</w:t>
      </w:r>
    </w:p>
    <w:p>
      <w:r>
        <w:t xml:space="preserve">5. Beschäftigte der Geschäftsstelle.</w:t>
      </w:r>
    </w:p>
    <w:p>
      <w:r>
        <w:t xml:space="preserve">(3) Der Wahlprüfungsausschuss entscheidet über die Gültigkeit der Wahl oder von Teilen der Wahl, den Verlust der Mitgliedschaft in der Kammerversammlung sowie die Rechtmäßigkeit der Feststellungen der Wahlleitung nach § 23 Absatz 3 Satz 1 und des Vorstandes des Errichtungsausschusses oder dessen Rechtsnachfolgerin nach § 24 Absatz 2 Satz 1 Nummer 2.</w:t>
      </w:r>
    </w:p>
    <w:p>
      <w:r>
        <w:t xml:space="preserve">(4) Der Wahlprüfungsausschuss ist beschlussfähig, wenn aus den in Absatz 1 Satz 2 genannten Gruppen jeweils mindestens die Hälfte der Mitglieder anwesend ist.</w:t>
      </w:r>
    </w:p>
    <w:p>
      <w:r>
        <w:rPr>
          <w:color w:val="555555"/>
          <w:sz w:val="17"/>
        </w:rPr>
        <w:t xml:space="preserve">Zitiervorschlag: § 25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