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KomIntAVO (Sachsen)</w:t>
      </w:r>
    </w:p>
    <w:p>
      <w:r>
        <w:rPr>
          <w:color w:val="555555"/>
          <w:sz w:val="18"/>
        </w:rPr>
        <w:t xml:space="preserve">Kommunalintegrationsarbeitsverordnung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29. August 2024</w:t>
      </w:r>
    </w:p>
    <w:p>
      <w:r>
        <w:rPr>
          <w:color w:val="555555"/>
          <w:sz w:val="17"/>
        </w:rPr>
        <w:t xml:space="preserve">Zitiervorschlag: Eingangsformel KomIntAVO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https://recht.nulegal.eu/gesetze/KomIntAVO/eingangsformel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